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EC1A" w14:textId="4B6D636A" w:rsidR="00CD13A5" w:rsidRPr="00414676" w:rsidRDefault="006E1808" w:rsidP="004702D9">
      <w:pPr>
        <w:pStyle w:val="Title"/>
        <w:spacing w:after="240"/>
      </w:pPr>
      <w:bookmarkStart w:id="0" w:name="_GoBack"/>
      <w:bookmarkEnd w:id="0"/>
      <w:r w:rsidRPr="00414676">
        <w:t>CHDO R</w:t>
      </w:r>
      <w:r w:rsidR="00CD13A5" w:rsidRPr="00414676">
        <w:t>equirements</w:t>
      </w:r>
      <w:r w:rsidRPr="00414676">
        <w:t xml:space="preserve"> Checklist</w:t>
      </w:r>
    </w:p>
    <w:p w14:paraId="65FCEC1B" w14:textId="77777777" w:rsidR="006C4C4D" w:rsidRPr="005E5AC5" w:rsidRDefault="00BC7BD5" w:rsidP="008B10F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Before</w:t>
      </w:r>
      <w:r w:rsidR="005E5AC5" w:rsidRPr="005E5AC5">
        <w:rPr>
          <w:rFonts w:ascii="Arial Narrow" w:hAnsi="Arial Narrow"/>
          <w:sz w:val="20"/>
          <w:szCs w:val="20"/>
        </w:rPr>
        <w:t xml:space="preserve"> </w:t>
      </w:r>
      <w:r w:rsidR="0059393C">
        <w:rPr>
          <w:rFonts w:ascii="Arial Narrow" w:hAnsi="Arial Narrow"/>
          <w:sz w:val="20"/>
          <w:szCs w:val="20"/>
        </w:rPr>
        <w:t xml:space="preserve">committing </w:t>
      </w:r>
      <w:r w:rsidR="005E5AC5" w:rsidRPr="005E5AC5">
        <w:rPr>
          <w:rFonts w:ascii="Arial Narrow" w:hAnsi="Arial Narrow"/>
          <w:sz w:val="20"/>
          <w:szCs w:val="20"/>
        </w:rPr>
        <w:t>CHDO set-aside funds to a</w:t>
      </w:r>
      <w:r>
        <w:rPr>
          <w:rFonts w:ascii="Arial Narrow" w:hAnsi="Arial Narrow"/>
          <w:sz w:val="20"/>
          <w:szCs w:val="20"/>
        </w:rPr>
        <w:t>n</w:t>
      </w:r>
      <w:r w:rsidR="005E5AC5" w:rsidRPr="005E5AC5">
        <w:rPr>
          <w:rFonts w:ascii="Arial Narrow" w:hAnsi="Arial Narrow"/>
          <w:sz w:val="20"/>
          <w:szCs w:val="20"/>
        </w:rPr>
        <w:t xml:space="preserve"> </w:t>
      </w:r>
      <w:r w:rsidR="0059393C">
        <w:rPr>
          <w:rFonts w:ascii="Arial Narrow" w:hAnsi="Arial Narrow"/>
          <w:sz w:val="20"/>
          <w:szCs w:val="20"/>
        </w:rPr>
        <w:t>organization</w:t>
      </w:r>
      <w:r w:rsidR="005E5AC5" w:rsidRPr="005E5AC5">
        <w:rPr>
          <w:rFonts w:ascii="Arial Narrow" w:hAnsi="Arial Narrow"/>
          <w:sz w:val="20"/>
          <w:szCs w:val="20"/>
        </w:rPr>
        <w:t xml:space="preserve">, the </w:t>
      </w:r>
      <w:r w:rsidR="00982AC8" w:rsidRPr="005E5AC5">
        <w:rPr>
          <w:rFonts w:ascii="Arial Narrow" w:hAnsi="Arial Narrow"/>
          <w:sz w:val="20"/>
          <w:szCs w:val="20"/>
        </w:rPr>
        <w:t xml:space="preserve">PJ must certify that </w:t>
      </w:r>
      <w:r w:rsidR="0059393C">
        <w:rPr>
          <w:rFonts w:ascii="Arial Narrow" w:hAnsi="Arial Narrow"/>
          <w:sz w:val="20"/>
          <w:szCs w:val="20"/>
        </w:rPr>
        <w:t>the</w:t>
      </w:r>
      <w:r w:rsidR="00982AC8" w:rsidRPr="005E5AC5">
        <w:rPr>
          <w:rFonts w:ascii="Arial Narrow" w:hAnsi="Arial Narrow"/>
          <w:sz w:val="20"/>
          <w:szCs w:val="20"/>
        </w:rPr>
        <w:t xml:space="preserve"> organization</w:t>
      </w:r>
      <w:r w:rsidR="006C4C4D" w:rsidRPr="005E5AC5">
        <w:rPr>
          <w:rFonts w:ascii="Arial Narrow" w:hAnsi="Arial Narrow"/>
          <w:sz w:val="20"/>
          <w:szCs w:val="20"/>
        </w:rPr>
        <w:t>:</w:t>
      </w:r>
    </w:p>
    <w:p w14:paraId="65FCEC1C" w14:textId="77777777" w:rsidR="006C4C4D" w:rsidRPr="005E5AC5" w:rsidRDefault="00AB0704" w:rsidP="008B10F0">
      <w:pPr>
        <w:pStyle w:val="ListParagraph"/>
        <w:numPr>
          <w:ilvl w:val="0"/>
          <w:numId w:val="12"/>
        </w:numPr>
        <w:spacing w:after="0"/>
        <w:ind w:left="2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</w:t>
      </w:r>
      <w:r w:rsidR="00982AC8" w:rsidRPr="005E5AC5">
        <w:rPr>
          <w:rFonts w:ascii="Arial Narrow" w:hAnsi="Arial Narrow"/>
          <w:sz w:val="20"/>
          <w:szCs w:val="20"/>
        </w:rPr>
        <w:t xml:space="preserve">eets the definition of a ‘‘community housing development organization’’ </w:t>
      </w:r>
      <w:r w:rsidR="006C4C4D" w:rsidRPr="005E5AC5">
        <w:rPr>
          <w:rFonts w:ascii="Arial Narrow" w:hAnsi="Arial Narrow"/>
          <w:sz w:val="20"/>
          <w:szCs w:val="20"/>
        </w:rPr>
        <w:t xml:space="preserve">in §92.2; </w:t>
      </w:r>
    </w:p>
    <w:p w14:paraId="65FCEC1D" w14:textId="77777777" w:rsidR="006C4C4D" w:rsidRPr="005E5AC5" w:rsidRDefault="006C4C4D" w:rsidP="008B10F0">
      <w:pPr>
        <w:pStyle w:val="ListParagraph"/>
        <w:numPr>
          <w:ilvl w:val="0"/>
          <w:numId w:val="12"/>
        </w:numPr>
        <w:spacing w:after="0"/>
        <w:ind w:left="270"/>
        <w:jc w:val="both"/>
        <w:rPr>
          <w:rFonts w:ascii="Arial Narrow" w:hAnsi="Arial Narrow"/>
          <w:sz w:val="20"/>
          <w:szCs w:val="20"/>
        </w:rPr>
      </w:pPr>
      <w:r w:rsidRPr="005E5AC5">
        <w:rPr>
          <w:rFonts w:ascii="Arial Narrow" w:hAnsi="Arial Narrow"/>
          <w:sz w:val="20"/>
          <w:szCs w:val="20"/>
        </w:rPr>
        <w:t xml:space="preserve">Has a project eligible for the set-aside that the organization will </w:t>
      </w:r>
      <w:r w:rsidR="00982AC8" w:rsidRPr="005E5AC5">
        <w:rPr>
          <w:rFonts w:ascii="Arial Narrow" w:hAnsi="Arial Narrow"/>
          <w:sz w:val="20"/>
          <w:szCs w:val="20"/>
        </w:rPr>
        <w:t>own, develop, or sponsor</w:t>
      </w:r>
      <w:r w:rsidRPr="005E5AC5">
        <w:rPr>
          <w:rFonts w:ascii="Arial Narrow" w:hAnsi="Arial Narrow"/>
          <w:sz w:val="20"/>
          <w:szCs w:val="20"/>
        </w:rPr>
        <w:t xml:space="preserve"> </w:t>
      </w:r>
      <w:r w:rsidR="00BC7BD5">
        <w:rPr>
          <w:rFonts w:ascii="Arial Narrow" w:hAnsi="Arial Narrow"/>
          <w:sz w:val="20"/>
          <w:szCs w:val="20"/>
        </w:rPr>
        <w:t xml:space="preserve">in accordance with </w:t>
      </w:r>
      <w:r w:rsidRPr="005E5AC5">
        <w:rPr>
          <w:rFonts w:ascii="Arial Narrow" w:hAnsi="Arial Narrow"/>
          <w:sz w:val="20"/>
          <w:szCs w:val="20"/>
        </w:rPr>
        <w:t>§92.300(a); and</w:t>
      </w:r>
    </w:p>
    <w:p w14:paraId="65FCEC1E" w14:textId="77777777" w:rsidR="00582A59" w:rsidRDefault="006C4C4D" w:rsidP="008B10F0">
      <w:pPr>
        <w:pStyle w:val="ListParagraph"/>
        <w:numPr>
          <w:ilvl w:val="0"/>
          <w:numId w:val="12"/>
        </w:numPr>
        <w:ind w:left="270"/>
        <w:jc w:val="both"/>
        <w:rPr>
          <w:rFonts w:ascii="Arial Narrow" w:hAnsi="Arial Narrow"/>
          <w:sz w:val="20"/>
          <w:szCs w:val="20"/>
        </w:rPr>
      </w:pPr>
      <w:r w:rsidRPr="005E5AC5">
        <w:rPr>
          <w:rFonts w:ascii="Arial Narrow" w:hAnsi="Arial Narrow"/>
          <w:sz w:val="20"/>
          <w:szCs w:val="20"/>
        </w:rPr>
        <w:t xml:space="preserve">Has </w:t>
      </w:r>
      <w:r w:rsidR="0059393C">
        <w:rPr>
          <w:rFonts w:ascii="Arial Narrow" w:hAnsi="Arial Narrow"/>
          <w:sz w:val="20"/>
          <w:szCs w:val="20"/>
        </w:rPr>
        <w:t xml:space="preserve">paid </w:t>
      </w:r>
      <w:r w:rsidRPr="005E5AC5">
        <w:rPr>
          <w:rFonts w:ascii="Arial Narrow" w:hAnsi="Arial Narrow"/>
          <w:sz w:val="20"/>
          <w:szCs w:val="20"/>
        </w:rPr>
        <w:t xml:space="preserve">staff </w:t>
      </w:r>
      <w:r w:rsidR="0059393C">
        <w:rPr>
          <w:rFonts w:ascii="Arial Narrow" w:hAnsi="Arial Narrow"/>
          <w:sz w:val="20"/>
          <w:szCs w:val="20"/>
        </w:rPr>
        <w:t xml:space="preserve">with demonstrated experience </w:t>
      </w:r>
      <w:r w:rsidRPr="005E5AC5">
        <w:rPr>
          <w:rFonts w:ascii="Arial Narrow" w:hAnsi="Arial Narrow"/>
          <w:sz w:val="20"/>
          <w:szCs w:val="20"/>
        </w:rPr>
        <w:t>appropriate to the role the organization will play</w:t>
      </w:r>
      <w:r w:rsidR="00BC7BD5">
        <w:rPr>
          <w:rFonts w:ascii="Arial Narrow" w:hAnsi="Arial Narrow"/>
          <w:sz w:val="20"/>
          <w:szCs w:val="20"/>
        </w:rPr>
        <w:t xml:space="preserve"> for the project being funded.</w:t>
      </w:r>
    </w:p>
    <w:p w14:paraId="4CD8F01F" w14:textId="1BF83575" w:rsidR="00D51FB0" w:rsidRPr="008B10F0" w:rsidRDefault="00D51FB0" w:rsidP="008B10F0">
      <w:pPr>
        <w:ind w:left="-1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Additionally, before committing funds for </w:t>
      </w:r>
      <w:r w:rsidR="00812133">
        <w:rPr>
          <w:rFonts w:ascii="Arial Narrow" w:hAnsi="Arial Narrow"/>
          <w:sz w:val="20"/>
          <w:szCs w:val="20"/>
        </w:rPr>
        <w:t xml:space="preserve">CHDO predevelopment loans under §92.301 or </w:t>
      </w:r>
      <w:r>
        <w:rPr>
          <w:rFonts w:ascii="Arial Narrow" w:hAnsi="Arial Narrow"/>
          <w:sz w:val="20"/>
          <w:szCs w:val="20"/>
        </w:rPr>
        <w:t xml:space="preserve">CHDO operating expenses under </w:t>
      </w:r>
      <w:r w:rsidR="00812133">
        <w:rPr>
          <w:rFonts w:ascii="Arial Narrow" w:hAnsi="Arial Narrow"/>
          <w:sz w:val="20"/>
          <w:szCs w:val="20"/>
        </w:rPr>
        <w:t>§92.208</w:t>
      </w:r>
      <w:r>
        <w:rPr>
          <w:rFonts w:ascii="Arial Narrow" w:hAnsi="Arial Narrow"/>
          <w:sz w:val="20"/>
          <w:szCs w:val="20"/>
        </w:rPr>
        <w:t>, the PJ must certify that the organization meets the definition of a “community housing development organization” in §92.2 and that other requirements, outlined in Sections 6 (predevelopment) and 7 (operating) below, have been satisfied.</w:t>
      </w:r>
    </w:p>
    <w:tbl>
      <w:tblPr>
        <w:tblStyle w:val="TableGrid"/>
        <w:tblW w:w="944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745"/>
        <w:gridCol w:w="1440"/>
        <w:gridCol w:w="1260"/>
      </w:tblGrid>
      <w:tr w:rsidR="002C655F" w:rsidRPr="00414676" w14:paraId="65FCEC23" w14:textId="25D87F2A" w:rsidTr="004702D9">
        <w:trPr>
          <w:cantSplit/>
          <w:tblHeader/>
        </w:trPr>
        <w:tc>
          <w:tcPr>
            <w:tcW w:w="6745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FCEC1F" w14:textId="77777777" w:rsidR="002C655F" w:rsidRPr="00414676" w:rsidRDefault="002C655F" w:rsidP="00FD3051">
            <w:pPr>
              <w:rPr>
                <w:rFonts w:ascii="Arial Narrow" w:hAnsi="Arial Narrow"/>
                <w:b/>
                <w:color w:val="4F81BD" w:themeColor="accent1"/>
                <w:sz w:val="20"/>
                <w:szCs w:val="20"/>
              </w:rPr>
            </w:pPr>
            <w:r w:rsidRPr="00414676">
              <w:rPr>
                <w:rFonts w:ascii="Arial Narrow" w:hAnsi="Arial Narrow"/>
                <w:b/>
                <w:color w:val="4F81BD" w:themeColor="accent1"/>
                <w:sz w:val="28"/>
                <w:szCs w:val="20"/>
              </w:rPr>
              <w:t>CHDO Requirements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FCEC20" w14:textId="77777777" w:rsidR="002C655F" w:rsidRPr="00414676" w:rsidRDefault="002C655F" w:rsidP="00AF70A5">
            <w:pPr>
              <w:jc w:val="center"/>
              <w:rPr>
                <w:rFonts w:ascii="Arial Narrow" w:hAnsi="Arial Narrow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4F81BD" w:themeColor="accent1"/>
                <w:sz w:val="20"/>
                <w:szCs w:val="20"/>
              </w:rPr>
              <w:t>Rule Citation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D93312A" w14:textId="087C0265" w:rsidR="002C655F" w:rsidRDefault="002C655F">
            <w:pPr>
              <w:jc w:val="center"/>
              <w:rPr>
                <w:rFonts w:ascii="Arial Narrow" w:hAnsi="Arial Narrow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4F81BD" w:themeColor="accent1"/>
                <w:sz w:val="20"/>
                <w:szCs w:val="20"/>
              </w:rPr>
              <w:t>R</w:t>
            </w:r>
            <w:r w:rsidRPr="00414676">
              <w:rPr>
                <w:rFonts w:ascii="Arial Narrow" w:hAnsi="Arial Narrow"/>
                <w:b/>
                <w:color w:val="4F81BD" w:themeColor="accent1"/>
                <w:sz w:val="20"/>
                <w:szCs w:val="20"/>
              </w:rPr>
              <w:t>equirement</w:t>
            </w:r>
            <w:r>
              <w:rPr>
                <w:rFonts w:ascii="Arial Narrow" w:hAnsi="Arial Narrow"/>
                <w:b/>
                <w:color w:val="4F81BD" w:themeColor="accent1"/>
                <w:sz w:val="20"/>
                <w:szCs w:val="20"/>
              </w:rPr>
              <w:t xml:space="preserve"> satisfied &amp; documented</w:t>
            </w:r>
          </w:p>
        </w:tc>
      </w:tr>
      <w:tr w:rsidR="002C655F" w:rsidRPr="008A2503" w14:paraId="65FCEC25" w14:textId="12D22055" w:rsidTr="004702D9">
        <w:trPr>
          <w:cantSplit/>
        </w:trPr>
        <w:tc>
          <w:tcPr>
            <w:tcW w:w="8185" w:type="dxa"/>
            <w:gridSpan w:val="2"/>
            <w:shd w:val="clear" w:color="auto" w:fill="EEECE1" w:themeFill="background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24" w14:textId="77777777" w:rsidR="002C655F" w:rsidRPr="008A2503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  <w:r w:rsidRPr="008A2503">
              <w:rPr>
                <w:rFonts w:ascii="Arial Narrow" w:hAnsi="Arial Narrow"/>
                <w:b/>
                <w:caps/>
                <w:sz w:val="20"/>
                <w:szCs w:val="20"/>
              </w:rPr>
              <w:t>Organizational requirements</w:t>
            </w:r>
          </w:p>
        </w:tc>
        <w:tc>
          <w:tcPr>
            <w:tcW w:w="1260" w:type="dxa"/>
            <w:shd w:val="clear" w:color="auto" w:fill="EEECE1" w:themeFill="background2"/>
          </w:tcPr>
          <w:p w14:paraId="222F0AF6" w14:textId="77777777" w:rsidR="002C655F" w:rsidRPr="008A2503" w:rsidRDefault="002C655F" w:rsidP="00CF3159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</w:p>
        </w:tc>
      </w:tr>
      <w:tr w:rsidR="002C655F" w:rsidRPr="008A2503" w14:paraId="65FCEC29" w14:textId="01C44E0C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26" w14:textId="77777777" w:rsidR="002C655F" w:rsidRPr="008A2503" w:rsidRDefault="002C655F" w:rsidP="00275106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rFonts w:ascii="Arial Narrow" w:hAnsi="Arial Narrow"/>
                <w:b/>
                <w:sz w:val="20"/>
                <w:szCs w:val="20"/>
              </w:rPr>
            </w:pPr>
            <w:r w:rsidRPr="008A2503">
              <w:rPr>
                <w:rFonts w:ascii="Arial Narrow" w:hAnsi="Arial Narrow"/>
                <w:b/>
                <w:sz w:val="20"/>
                <w:szCs w:val="20"/>
              </w:rPr>
              <w:t>Legal structure</w:t>
            </w:r>
          </w:p>
        </w:tc>
        <w:tc>
          <w:tcPr>
            <w:tcW w:w="1440" w:type="dxa"/>
          </w:tcPr>
          <w:p w14:paraId="65FCEC27" w14:textId="77777777" w:rsidR="002C655F" w:rsidRPr="008A2503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F2CB32" w14:textId="77777777" w:rsidR="002C655F" w:rsidRPr="008A2503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55F" w:rsidRPr="008A2503" w14:paraId="65FCEC2D" w14:textId="176A16C9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2A" w14:textId="77777777" w:rsidR="002C655F" w:rsidRPr="007C4580" w:rsidRDefault="002C655F" w:rsidP="007C4580">
            <w:pPr>
              <w:pStyle w:val="ListParagraph"/>
              <w:numPr>
                <w:ilvl w:val="1"/>
                <w:numId w:val="3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The organization is organized under state or </w:t>
            </w:r>
            <w:r w:rsidRPr="008A2503">
              <w:rPr>
                <w:rFonts w:ascii="Arial Narrow" w:hAnsi="Arial Narrow"/>
                <w:sz w:val="20"/>
                <w:szCs w:val="20"/>
              </w:rPr>
              <w:t>local law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440" w:type="dxa"/>
          </w:tcPr>
          <w:p w14:paraId="65FCEC2B" w14:textId="77777777" w:rsidR="002C655F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  <w:r w:rsidRPr="007C4580">
              <w:rPr>
                <w:rFonts w:ascii="Arial Narrow" w:hAnsi="Arial Narrow"/>
                <w:sz w:val="20"/>
                <w:szCs w:val="20"/>
              </w:rPr>
              <w:t>§92.2 CHDO Definition ¶ (1)</w:t>
            </w:r>
          </w:p>
        </w:tc>
        <w:tc>
          <w:tcPr>
            <w:tcW w:w="1260" w:type="dxa"/>
          </w:tcPr>
          <w:p w14:paraId="5BF8CA6D" w14:textId="49611F33" w:rsidR="002C655F" w:rsidRPr="007C4580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31" w14:textId="727A9448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2E" w14:textId="77777777" w:rsidR="002C655F" w:rsidRPr="007C4580" w:rsidRDefault="002C655F" w:rsidP="0053261F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The organization has among its purposes the provision of decent housing that is affordable to low-income and moderate-income persons. </w:t>
            </w:r>
          </w:p>
        </w:tc>
        <w:tc>
          <w:tcPr>
            <w:tcW w:w="1440" w:type="dxa"/>
          </w:tcPr>
          <w:p w14:paraId="65FCEC2F" w14:textId="77777777" w:rsidR="002C655F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  <w:r w:rsidRPr="007C4580">
              <w:rPr>
                <w:rFonts w:ascii="Arial Narrow" w:hAnsi="Arial Narrow"/>
                <w:sz w:val="20"/>
                <w:szCs w:val="20"/>
              </w:rPr>
              <w:t>§92.2 CHDO Definition ¶ (7)</w:t>
            </w:r>
          </w:p>
        </w:tc>
        <w:tc>
          <w:tcPr>
            <w:tcW w:w="1260" w:type="dxa"/>
          </w:tcPr>
          <w:p w14:paraId="63978271" w14:textId="2DF6C3EA" w:rsidR="002C655F" w:rsidRPr="007C4580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35" w14:textId="467425A8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32" w14:textId="77777777" w:rsidR="002C655F" w:rsidRPr="00CE5107" w:rsidRDefault="002C655F" w:rsidP="0053261F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The organization has no part of its net </w:t>
            </w:r>
            <w:r w:rsidRPr="008A2503">
              <w:rPr>
                <w:rFonts w:ascii="Arial Narrow" w:hAnsi="Arial Narrow"/>
                <w:sz w:val="20"/>
                <w:szCs w:val="20"/>
              </w:rPr>
              <w:t>earning</w:t>
            </w:r>
            <w:r>
              <w:rPr>
                <w:rFonts w:ascii="Arial Narrow" w:hAnsi="Arial Narrow"/>
                <w:sz w:val="20"/>
                <w:szCs w:val="20"/>
              </w:rPr>
              <w:t>s inuring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 to </w:t>
            </w:r>
            <w:r>
              <w:rPr>
                <w:rFonts w:ascii="Arial Narrow" w:hAnsi="Arial Narrow"/>
                <w:sz w:val="20"/>
                <w:szCs w:val="20"/>
              </w:rPr>
              <w:t xml:space="preserve">the benefit of </w:t>
            </w:r>
            <w:r w:rsidRPr="00775F5E">
              <w:rPr>
                <w:rFonts w:ascii="Arial Narrow" w:hAnsi="Arial Narrow"/>
                <w:sz w:val="20"/>
                <w:szCs w:val="20"/>
              </w:rPr>
              <w:t xml:space="preserve">any </w:t>
            </w:r>
            <w:r w:rsidRPr="00C23D48">
              <w:rPr>
                <w:rFonts w:ascii="Arial Narrow" w:hAnsi="Arial Narrow"/>
                <w:sz w:val="20"/>
                <w:szCs w:val="20"/>
              </w:rPr>
              <w:t xml:space="preserve">member, founder, contributor, or </w:t>
            </w:r>
            <w:r w:rsidRPr="008A2503">
              <w:rPr>
                <w:rFonts w:ascii="Arial Narrow" w:hAnsi="Arial Narrow"/>
                <w:sz w:val="20"/>
                <w:szCs w:val="20"/>
              </w:rPr>
              <w:t>individual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65FCEC33" w14:textId="77777777" w:rsidR="002C655F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  <w:r w:rsidRPr="007C4580">
              <w:rPr>
                <w:rFonts w:ascii="Arial Narrow" w:hAnsi="Arial Narrow"/>
                <w:sz w:val="20"/>
                <w:szCs w:val="20"/>
              </w:rPr>
              <w:t>§92.2 CHDO Definition ¶ (2)</w:t>
            </w:r>
          </w:p>
        </w:tc>
        <w:tc>
          <w:tcPr>
            <w:tcW w:w="1260" w:type="dxa"/>
          </w:tcPr>
          <w:p w14:paraId="70D57A7D" w14:textId="6EC6C06C" w:rsidR="002C655F" w:rsidRPr="007C4580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39" w14:textId="48C91328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36" w14:textId="77777777" w:rsidR="002C655F" w:rsidRPr="00CE5107" w:rsidRDefault="002C655F" w:rsidP="002C655F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 w:rsidRPr="000C184F">
              <w:rPr>
                <w:rFonts w:ascii="Arial Narrow" w:hAnsi="Arial Narrow"/>
                <w:sz w:val="20"/>
                <w:szCs w:val="20"/>
              </w:rPr>
              <w:t>The organization is not under the control or direction by any individual or entity seeking to derive profit or gain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0C184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5FCEC37" w14:textId="77777777" w:rsidR="002C655F" w:rsidRDefault="002C655F" w:rsidP="002C655F">
            <w:pPr>
              <w:rPr>
                <w:rFonts w:ascii="Arial Narrow" w:hAnsi="Arial Narrow"/>
                <w:sz w:val="20"/>
                <w:szCs w:val="20"/>
              </w:rPr>
            </w:pPr>
            <w:r w:rsidRPr="007C4580">
              <w:rPr>
                <w:rFonts w:ascii="Arial Narrow" w:hAnsi="Arial Narrow"/>
                <w:sz w:val="20"/>
                <w:szCs w:val="20"/>
              </w:rPr>
              <w:t>§92.2 CHDO Definition ¶ (3)</w:t>
            </w:r>
          </w:p>
        </w:tc>
        <w:tc>
          <w:tcPr>
            <w:tcW w:w="1260" w:type="dxa"/>
          </w:tcPr>
          <w:p w14:paraId="64F0C836" w14:textId="2EA8AC0B" w:rsidR="002C655F" w:rsidRPr="007C4580" w:rsidRDefault="002C655F" w:rsidP="002C655F">
            <w:pPr>
              <w:rPr>
                <w:rFonts w:ascii="Arial Narrow" w:hAnsi="Arial Narrow"/>
                <w:sz w:val="20"/>
                <w:szCs w:val="20"/>
              </w:rPr>
            </w:pPr>
            <w:r w:rsidRPr="00B3788C"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41" w14:textId="043DA1ED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3A" w14:textId="77777777" w:rsidR="002C655F" w:rsidRDefault="002C655F" w:rsidP="002C655F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organization has one of the following IRS t</w:t>
            </w:r>
            <w:r w:rsidRPr="008A2503">
              <w:rPr>
                <w:rFonts w:ascii="Arial Narrow" w:hAnsi="Arial Narrow"/>
                <w:sz w:val="20"/>
                <w:szCs w:val="20"/>
              </w:rPr>
              <w:t>ax exempt status</w:t>
            </w:r>
            <w:r>
              <w:rPr>
                <w:rFonts w:ascii="Arial Narrow" w:hAnsi="Arial Narrow"/>
                <w:sz w:val="20"/>
                <w:szCs w:val="20"/>
              </w:rPr>
              <w:t>es:</w:t>
            </w:r>
          </w:p>
          <w:p w14:paraId="65FCEC3B" w14:textId="77777777" w:rsidR="002C655F" w:rsidRDefault="002C655F" w:rsidP="002C655F">
            <w:pPr>
              <w:pStyle w:val="ListParagraph"/>
              <w:ind w:left="630"/>
              <w:rPr>
                <w:rFonts w:ascii="Arial Narrow" w:hAnsi="Arial Narrow"/>
                <w:sz w:val="20"/>
                <w:szCs w:val="20"/>
              </w:rPr>
            </w:pPr>
          </w:p>
          <w:p w14:paraId="65FCEC3C" w14:textId="77777777" w:rsidR="002C655F" w:rsidRDefault="002C655F" w:rsidP="002C655F">
            <w:pPr>
              <w:pStyle w:val="ListParagraph"/>
              <w:numPr>
                <w:ilvl w:val="2"/>
                <w:numId w:val="1"/>
              </w:numPr>
              <w:ind w:left="1080" w:hanging="450"/>
              <w:rPr>
                <w:rFonts w:ascii="Arial Narrow" w:hAnsi="Arial Narrow"/>
                <w:sz w:val="20"/>
                <w:szCs w:val="20"/>
              </w:rPr>
            </w:pPr>
            <w:r w:rsidRPr="006C4C4D">
              <w:rPr>
                <w:rFonts w:ascii="Arial Narrow" w:hAnsi="Arial Narrow"/>
                <w:sz w:val="20"/>
                <w:szCs w:val="20"/>
              </w:rPr>
              <w:t>Exemption under 501(c)(3) or 501(c)(4);</w:t>
            </w:r>
          </w:p>
          <w:p w14:paraId="65FCEC3D" w14:textId="77777777" w:rsidR="002C655F" w:rsidRDefault="002C655F" w:rsidP="002C655F">
            <w:pPr>
              <w:pStyle w:val="ListParagraph"/>
              <w:numPr>
                <w:ilvl w:val="2"/>
                <w:numId w:val="1"/>
              </w:numPr>
              <w:ind w:left="1080" w:hanging="450"/>
              <w:rPr>
                <w:rFonts w:ascii="Arial Narrow" w:hAnsi="Arial Narrow"/>
                <w:sz w:val="20"/>
                <w:szCs w:val="20"/>
              </w:rPr>
            </w:pPr>
            <w:r w:rsidRPr="006C4C4D">
              <w:rPr>
                <w:rFonts w:ascii="Arial Narrow" w:hAnsi="Arial Narrow"/>
                <w:sz w:val="20"/>
                <w:szCs w:val="20"/>
              </w:rPr>
              <w:t xml:space="preserve">Subordinate of a central nonprofit under IRC Section 905;  or </w:t>
            </w:r>
          </w:p>
          <w:p w14:paraId="65FCEC3E" w14:textId="77777777" w:rsidR="002C655F" w:rsidRPr="006C4C4D" w:rsidRDefault="002C655F" w:rsidP="002C655F">
            <w:pPr>
              <w:pStyle w:val="ListParagraph"/>
              <w:numPr>
                <w:ilvl w:val="2"/>
                <w:numId w:val="1"/>
              </w:numPr>
              <w:ind w:left="1080" w:hanging="450"/>
              <w:rPr>
                <w:rFonts w:ascii="Arial Narrow" w:hAnsi="Arial Narrow"/>
                <w:sz w:val="20"/>
                <w:szCs w:val="20"/>
              </w:rPr>
            </w:pPr>
            <w:r w:rsidRPr="00775F5E">
              <w:rPr>
                <w:rFonts w:ascii="Arial Narrow" w:hAnsi="Arial Narrow"/>
                <w:sz w:val="20"/>
                <w:szCs w:val="20"/>
              </w:rPr>
              <w:t xml:space="preserve">A private nonprofit that is a </w:t>
            </w:r>
            <w:r>
              <w:rPr>
                <w:rFonts w:ascii="Arial Narrow" w:hAnsi="Arial Narrow"/>
                <w:sz w:val="20"/>
                <w:szCs w:val="20"/>
              </w:rPr>
              <w:t>w</w:t>
            </w:r>
            <w:r w:rsidRPr="0040788E">
              <w:rPr>
                <w:rFonts w:ascii="Arial Narrow" w:hAnsi="Arial Narrow"/>
                <w:sz w:val="20"/>
                <w:szCs w:val="20"/>
              </w:rPr>
              <w:t>holly</w:t>
            </w:r>
            <w:r w:rsidRPr="006C4C4D">
              <w:rPr>
                <w:rFonts w:ascii="Arial Narrow" w:hAnsi="Arial Narrow"/>
                <w:sz w:val="20"/>
                <w:szCs w:val="20"/>
              </w:rPr>
              <w:t xml:space="preserve"> owned subsidiary of </w:t>
            </w:r>
            <w:r>
              <w:rPr>
                <w:rFonts w:ascii="Arial Narrow" w:hAnsi="Arial Narrow"/>
                <w:sz w:val="20"/>
                <w:szCs w:val="20"/>
              </w:rPr>
              <w:t xml:space="preserve">an </w:t>
            </w:r>
            <w:r w:rsidRPr="006C4C4D">
              <w:rPr>
                <w:rFonts w:ascii="Arial Narrow" w:hAnsi="Arial Narrow"/>
                <w:sz w:val="20"/>
                <w:szCs w:val="20"/>
              </w:rPr>
              <w:t xml:space="preserve">organization </w:t>
            </w:r>
            <w:r>
              <w:rPr>
                <w:rFonts w:ascii="Arial Narrow" w:hAnsi="Arial Narrow"/>
                <w:sz w:val="20"/>
                <w:szCs w:val="20"/>
              </w:rPr>
              <w:t xml:space="preserve">that has </w:t>
            </w:r>
            <w:r w:rsidRPr="006C4C4D">
              <w:rPr>
                <w:rFonts w:ascii="Arial Narrow" w:hAnsi="Arial Narrow"/>
                <w:sz w:val="20"/>
                <w:szCs w:val="20"/>
              </w:rPr>
              <w:t xml:space="preserve">501(c)(3) or (c)(4) status </w:t>
            </w:r>
            <w:r>
              <w:rPr>
                <w:rFonts w:ascii="Arial Narrow" w:hAnsi="Arial Narrow"/>
                <w:sz w:val="20"/>
                <w:szCs w:val="20"/>
              </w:rPr>
              <w:t>and</w:t>
            </w:r>
            <w:r w:rsidRPr="006C4C4D">
              <w:rPr>
                <w:rFonts w:ascii="Arial Narrow" w:hAnsi="Arial Narrow"/>
                <w:sz w:val="20"/>
                <w:szCs w:val="20"/>
              </w:rPr>
              <w:t xml:space="preserve"> meets the CHDO definition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65FCEC3F" w14:textId="77777777" w:rsidR="002C655F" w:rsidRDefault="002C655F" w:rsidP="002C655F">
            <w:pPr>
              <w:rPr>
                <w:rFonts w:ascii="Arial Narrow" w:hAnsi="Arial Narrow"/>
                <w:sz w:val="20"/>
                <w:szCs w:val="20"/>
              </w:rPr>
            </w:pPr>
            <w:r w:rsidRPr="00CE5107">
              <w:rPr>
                <w:rFonts w:ascii="Arial Narrow" w:hAnsi="Arial Narrow"/>
                <w:sz w:val="20"/>
                <w:szCs w:val="20"/>
              </w:rPr>
              <w:t>§92.2 CHDO Definition ¶ (4)</w:t>
            </w:r>
          </w:p>
        </w:tc>
        <w:tc>
          <w:tcPr>
            <w:tcW w:w="1260" w:type="dxa"/>
          </w:tcPr>
          <w:p w14:paraId="4B79C090" w14:textId="17DCFDB6" w:rsidR="002C655F" w:rsidRPr="00CE5107" w:rsidRDefault="002C655F" w:rsidP="002C655F">
            <w:pPr>
              <w:rPr>
                <w:rFonts w:ascii="Arial Narrow" w:hAnsi="Arial Narrow"/>
                <w:sz w:val="20"/>
                <w:szCs w:val="20"/>
              </w:rPr>
            </w:pPr>
            <w:r w:rsidRPr="00B3788C"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45" w14:textId="18DD2862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42" w14:textId="73B2E5EF" w:rsidR="002C655F" w:rsidRPr="00CE5107" w:rsidRDefault="002C655F" w:rsidP="000216A2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The organization is </w:t>
            </w:r>
            <w:r w:rsidRPr="000C184F">
              <w:rPr>
                <w:rFonts w:ascii="Arial Narrow" w:hAnsi="Arial Narrow"/>
                <w:sz w:val="20"/>
                <w:szCs w:val="20"/>
              </w:rPr>
              <w:t>not</w:t>
            </w:r>
            <w:r>
              <w:rPr>
                <w:rFonts w:ascii="Arial Narrow" w:hAnsi="Arial Narrow"/>
                <w:sz w:val="20"/>
                <w:szCs w:val="20"/>
              </w:rPr>
              <w:t xml:space="preserve"> a governmental entity (any of the following: </w:t>
            </w:r>
            <w:r w:rsidRPr="00B7191B">
              <w:rPr>
                <w:rFonts w:ascii="Arial Narrow" w:hAnsi="Arial Narrow"/>
                <w:sz w:val="20"/>
                <w:szCs w:val="20"/>
              </w:rPr>
              <w:t xml:space="preserve">participating jurisdiction, other jurisdiction, Indian tribe, public housing agency, Indian housing authority, housing finance agency, </w:t>
            </w:r>
            <w:r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B7191B">
              <w:rPr>
                <w:rFonts w:ascii="Arial Narrow" w:hAnsi="Arial Narrow"/>
                <w:sz w:val="20"/>
                <w:szCs w:val="20"/>
              </w:rPr>
              <w:t>redevelopment authority</w:t>
            </w:r>
            <w:r>
              <w:rPr>
                <w:rFonts w:ascii="Arial Narrow" w:hAnsi="Arial Narrow"/>
                <w:sz w:val="20"/>
                <w:szCs w:val="20"/>
              </w:rPr>
              <w:t>).</w:t>
            </w:r>
          </w:p>
        </w:tc>
        <w:tc>
          <w:tcPr>
            <w:tcW w:w="1440" w:type="dxa"/>
          </w:tcPr>
          <w:p w14:paraId="65FCEC43" w14:textId="77777777" w:rsidR="002C655F" w:rsidRDefault="002C655F" w:rsidP="00E425BB">
            <w:pPr>
              <w:rPr>
                <w:rFonts w:ascii="Arial Narrow" w:hAnsi="Arial Narrow"/>
                <w:sz w:val="20"/>
                <w:szCs w:val="20"/>
              </w:rPr>
            </w:pPr>
            <w:r w:rsidRPr="00CE5107">
              <w:rPr>
                <w:rFonts w:ascii="Arial Narrow" w:hAnsi="Arial Narrow"/>
                <w:sz w:val="20"/>
                <w:szCs w:val="20"/>
              </w:rPr>
              <w:t>§92.2 CHDO Definition ¶ (5)</w:t>
            </w:r>
          </w:p>
        </w:tc>
        <w:tc>
          <w:tcPr>
            <w:tcW w:w="1260" w:type="dxa"/>
          </w:tcPr>
          <w:p w14:paraId="776309CB" w14:textId="13FDEF2F" w:rsidR="002C655F" w:rsidRPr="00CE5107" w:rsidRDefault="002C655F" w:rsidP="00E425B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49" w14:textId="2D7BBAEA" w:rsidTr="004702D9">
        <w:trPr>
          <w:cantSplit/>
          <w:trHeight w:val="235"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46" w14:textId="77777777" w:rsidR="002C655F" w:rsidRPr="008A2503" w:rsidRDefault="002C655F" w:rsidP="006C4C4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8A2503">
              <w:rPr>
                <w:rFonts w:ascii="Arial Narrow" w:hAnsi="Arial Narrow"/>
                <w:b/>
                <w:sz w:val="20"/>
                <w:szCs w:val="20"/>
              </w:rPr>
              <w:t>ndependence</w:t>
            </w:r>
          </w:p>
        </w:tc>
        <w:tc>
          <w:tcPr>
            <w:tcW w:w="1440" w:type="dxa"/>
          </w:tcPr>
          <w:p w14:paraId="65FCEC47" w14:textId="77777777" w:rsidR="002C655F" w:rsidRPr="008A2503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EBE7ABF" w14:textId="77777777" w:rsidR="002C655F" w:rsidRPr="008A2503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55F" w:rsidRPr="008A2503" w14:paraId="65FCEC4D" w14:textId="6C77E61F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4A" w14:textId="77777777" w:rsidR="002C655F" w:rsidRPr="00CE5107" w:rsidRDefault="002C655F" w:rsidP="002C655F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Public officials &amp; employees of a governmental entity may comprise no more than 1/3 of the board.</w:t>
            </w:r>
          </w:p>
        </w:tc>
        <w:tc>
          <w:tcPr>
            <w:tcW w:w="1440" w:type="dxa"/>
          </w:tcPr>
          <w:p w14:paraId="65FCEC4B" w14:textId="77777777" w:rsidR="002C655F" w:rsidRDefault="002C655F" w:rsidP="002C655F">
            <w:pPr>
              <w:rPr>
                <w:rFonts w:ascii="Arial Narrow" w:hAnsi="Arial Narrow"/>
                <w:sz w:val="20"/>
                <w:szCs w:val="20"/>
              </w:rPr>
            </w:pPr>
            <w:r w:rsidRPr="00CE5107">
              <w:rPr>
                <w:rFonts w:ascii="Arial Narrow" w:hAnsi="Arial Narrow"/>
                <w:sz w:val="20"/>
                <w:szCs w:val="20"/>
              </w:rPr>
              <w:t>§92.2 CHDO Definition ¶ (5)</w:t>
            </w:r>
          </w:p>
        </w:tc>
        <w:tc>
          <w:tcPr>
            <w:tcW w:w="1260" w:type="dxa"/>
          </w:tcPr>
          <w:p w14:paraId="4EC43377" w14:textId="433B7D78" w:rsidR="002C655F" w:rsidRPr="00CE5107" w:rsidRDefault="002C655F" w:rsidP="002C655F">
            <w:pPr>
              <w:rPr>
                <w:rFonts w:ascii="Arial Narrow" w:hAnsi="Arial Narrow"/>
                <w:sz w:val="20"/>
                <w:szCs w:val="20"/>
              </w:rPr>
            </w:pPr>
            <w:r w:rsidRPr="00855152"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51" w14:textId="57F72DFA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4E" w14:textId="77777777" w:rsidR="002C655F" w:rsidRDefault="002C655F" w:rsidP="002C655F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Officers and 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employees </w:t>
            </w:r>
            <w:r>
              <w:rPr>
                <w:rFonts w:ascii="Arial Narrow" w:hAnsi="Arial Narrow"/>
                <w:sz w:val="20"/>
                <w:szCs w:val="20"/>
              </w:rPr>
              <w:t xml:space="preserve">of a governmental entity cannot be officers (e.g. CEO, CFO, or COO) or 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employees of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 CHDO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65FCEC4F" w14:textId="77777777" w:rsidR="002C655F" w:rsidRDefault="002C655F" w:rsidP="002C655F">
            <w:pPr>
              <w:tabs>
                <w:tab w:val="left" w:pos="335"/>
              </w:tabs>
              <w:rPr>
                <w:rFonts w:ascii="Arial Narrow" w:hAnsi="Arial Narrow"/>
                <w:sz w:val="20"/>
                <w:szCs w:val="20"/>
              </w:rPr>
            </w:pPr>
            <w:r w:rsidRPr="00CE5107">
              <w:rPr>
                <w:rFonts w:ascii="Arial Narrow" w:hAnsi="Arial Narrow"/>
                <w:sz w:val="20"/>
                <w:szCs w:val="20"/>
              </w:rPr>
              <w:t>§92.2 CHDO Definition ¶ (5)</w:t>
            </w:r>
          </w:p>
        </w:tc>
        <w:tc>
          <w:tcPr>
            <w:tcW w:w="1260" w:type="dxa"/>
          </w:tcPr>
          <w:p w14:paraId="40ABB02E" w14:textId="5C492BA0" w:rsidR="002C655F" w:rsidRPr="00CE5107" w:rsidRDefault="002C655F" w:rsidP="002C655F">
            <w:pPr>
              <w:tabs>
                <w:tab w:val="left" w:pos="335"/>
              </w:tabs>
              <w:rPr>
                <w:rFonts w:ascii="Arial Narrow" w:hAnsi="Arial Narrow"/>
                <w:sz w:val="20"/>
                <w:szCs w:val="20"/>
              </w:rPr>
            </w:pPr>
            <w:r w:rsidRPr="00855152"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55" w14:textId="15929ED1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52" w14:textId="77777777" w:rsidR="002C655F" w:rsidRPr="009E6A81" w:rsidRDefault="002C655F" w:rsidP="008B10F0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If the organization was created by a governmental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 entity</w:t>
            </w:r>
            <w:r>
              <w:rPr>
                <w:rFonts w:ascii="Arial Narrow" w:hAnsi="Arial Narrow"/>
                <w:sz w:val="20"/>
                <w:szCs w:val="20"/>
              </w:rPr>
              <w:t xml:space="preserve">, then the governmental entity that created the organization may not appoint more than </w:t>
            </w:r>
            <w:r w:rsidRPr="008A2503">
              <w:rPr>
                <w:rFonts w:ascii="Arial Narrow" w:hAnsi="Arial Narrow"/>
                <w:sz w:val="20"/>
                <w:szCs w:val="20"/>
              </w:rPr>
              <w:t>1/3</w:t>
            </w:r>
            <w:r>
              <w:rPr>
                <w:rFonts w:ascii="Arial Narrow" w:hAnsi="Arial Narrow"/>
                <w:sz w:val="20"/>
                <w:szCs w:val="20"/>
              </w:rPr>
              <w:t xml:space="preserve"> of the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 board members</w:t>
            </w:r>
            <w:r>
              <w:rPr>
                <w:rFonts w:ascii="Arial Narrow" w:hAnsi="Arial Narrow"/>
                <w:sz w:val="20"/>
                <w:szCs w:val="20"/>
              </w:rPr>
              <w:t xml:space="preserve"> and board members appointed by the governmental entity may not appoint remaining 2/3.</w:t>
            </w:r>
          </w:p>
        </w:tc>
        <w:tc>
          <w:tcPr>
            <w:tcW w:w="1440" w:type="dxa"/>
          </w:tcPr>
          <w:p w14:paraId="65FCEC53" w14:textId="77777777" w:rsidR="002C655F" w:rsidRDefault="002C655F" w:rsidP="00FA0207">
            <w:pPr>
              <w:tabs>
                <w:tab w:val="left" w:pos="335"/>
              </w:tabs>
              <w:rPr>
                <w:rFonts w:ascii="Arial Narrow" w:hAnsi="Arial Narrow"/>
                <w:sz w:val="20"/>
                <w:szCs w:val="20"/>
              </w:rPr>
            </w:pPr>
            <w:r w:rsidRPr="00CE5107">
              <w:rPr>
                <w:rFonts w:ascii="Arial Narrow" w:hAnsi="Arial Narrow"/>
                <w:sz w:val="20"/>
                <w:szCs w:val="20"/>
              </w:rPr>
              <w:t>§92.2 CHDO Definition ¶ (5)</w:t>
            </w:r>
          </w:p>
        </w:tc>
        <w:tc>
          <w:tcPr>
            <w:tcW w:w="1260" w:type="dxa"/>
          </w:tcPr>
          <w:p w14:paraId="34E3840E" w14:textId="7E1B7A74" w:rsidR="002C655F" w:rsidRPr="00CE5107" w:rsidRDefault="002C655F" w:rsidP="00FA0207">
            <w:pPr>
              <w:tabs>
                <w:tab w:val="left" w:pos="33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  <w:r>
              <w:rPr>
                <w:rFonts w:ascii="Arial Narrow" w:hAnsi="Arial Narrow"/>
                <w:sz w:val="20"/>
                <w:szCs w:val="20"/>
              </w:rPr>
              <w:t xml:space="preserve"> Applicable</w:t>
            </w:r>
          </w:p>
        </w:tc>
      </w:tr>
      <w:tr w:rsidR="002C655F" w:rsidRPr="008A2503" w14:paraId="65FCEC59" w14:textId="174DD58B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56" w14:textId="77777777" w:rsidR="002C655F" w:rsidRPr="008A2503" w:rsidRDefault="002C655F" w:rsidP="00FA0207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 w:rsidRPr="00551AC1">
              <w:rPr>
                <w:rFonts w:ascii="Arial Narrow" w:hAnsi="Arial Narrow"/>
                <w:sz w:val="20"/>
                <w:szCs w:val="20"/>
              </w:rPr>
              <w:t>If the organization was created by a for-profit entity, then 2.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51AC1">
              <w:rPr>
                <w:rFonts w:ascii="Arial Narrow" w:hAnsi="Arial Narrow"/>
                <w:sz w:val="20"/>
                <w:szCs w:val="20"/>
              </w:rPr>
              <w:t>.1 through 2.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51AC1">
              <w:rPr>
                <w:rFonts w:ascii="Arial Narrow" w:hAnsi="Arial Narrow"/>
                <w:sz w:val="20"/>
                <w:szCs w:val="20"/>
              </w:rPr>
              <w:t>.4 apply:</w:t>
            </w:r>
            <w:r w:rsidRPr="00551AC1" w:rsidDel="00551AC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5FCEC57" w14:textId="77777777" w:rsidR="002C655F" w:rsidRDefault="002C655F" w:rsidP="00414676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0601C6" w14:textId="38045066" w:rsidR="002C655F" w:rsidRDefault="002C655F" w:rsidP="00414676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  <w:r w:rsidR="003D1309">
              <w:rPr>
                <w:rFonts w:ascii="Arial Narrow" w:hAnsi="Arial Narrow"/>
                <w:sz w:val="20"/>
                <w:szCs w:val="20"/>
              </w:rPr>
              <w:t xml:space="preserve"> Applicable</w:t>
            </w:r>
          </w:p>
        </w:tc>
      </w:tr>
      <w:tr w:rsidR="002C655F" w:rsidRPr="008A2503" w14:paraId="65FCEC5D" w14:textId="217EDF53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5A" w14:textId="77777777" w:rsidR="002C655F" w:rsidRPr="003C723A" w:rsidRDefault="002C655F" w:rsidP="00514B50">
            <w:pPr>
              <w:pStyle w:val="ListParagraph"/>
              <w:numPr>
                <w:ilvl w:val="2"/>
                <w:numId w:val="1"/>
              </w:numPr>
              <w:ind w:left="1080" w:hanging="45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for-profit entity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that sponsored or created the organization 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may not </w:t>
            </w:r>
            <w:r>
              <w:rPr>
                <w:rFonts w:ascii="Arial Narrow" w:hAnsi="Arial Narrow"/>
                <w:sz w:val="20"/>
                <w:szCs w:val="20"/>
              </w:rPr>
              <w:t xml:space="preserve">have as its primary purpose the development or management of </w:t>
            </w:r>
            <w:r w:rsidRPr="008A2503">
              <w:rPr>
                <w:rFonts w:ascii="Arial Narrow" w:hAnsi="Arial Narrow"/>
                <w:sz w:val="20"/>
                <w:szCs w:val="20"/>
              </w:rPr>
              <w:t>housing</w:t>
            </w:r>
            <w:r>
              <w:rPr>
                <w:rFonts w:ascii="Arial Narrow" w:hAnsi="Arial Narrow"/>
                <w:sz w:val="20"/>
                <w:szCs w:val="20"/>
              </w:rPr>
              <w:t>, such as a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builder, </w:t>
            </w:r>
            <w:r w:rsidRPr="008A2503">
              <w:rPr>
                <w:rFonts w:ascii="Arial Narrow" w:hAnsi="Arial Narrow"/>
                <w:sz w:val="20"/>
                <w:szCs w:val="20"/>
              </w:rPr>
              <w:t>developer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>
              <w:rPr>
                <w:rFonts w:ascii="Arial Narrow" w:hAnsi="Arial Narrow"/>
                <w:sz w:val="20"/>
                <w:szCs w:val="20"/>
              </w:rPr>
              <w:t>real estate management firm.</w:t>
            </w:r>
          </w:p>
        </w:tc>
        <w:tc>
          <w:tcPr>
            <w:tcW w:w="1440" w:type="dxa"/>
          </w:tcPr>
          <w:p w14:paraId="65FCEC5B" w14:textId="77777777" w:rsidR="002C655F" w:rsidRDefault="002C655F" w:rsidP="003C723A">
            <w:pPr>
              <w:rPr>
                <w:rFonts w:ascii="Arial Narrow" w:hAnsi="Arial Narrow"/>
                <w:sz w:val="20"/>
                <w:szCs w:val="20"/>
              </w:rPr>
            </w:pPr>
            <w:r w:rsidRPr="003C723A">
              <w:rPr>
                <w:rFonts w:ascii="Arial Narrow" w:hAnsi="Arial Narrow"/>
                <w:sz w:val="20"/>
                <w:szCs w:val="20"/>
              </w:rPr>
              <w:t>§92.2 CHDO Definition ¶ (3)(</w:t>
            </w:r>
            <w:proofErr w:type="spellStart"/>
            <w:r w:rsidRPr="003C723A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3C723A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1B4A3731" w14:textId="574F9DE8" w:rsidR="002C655F" w:rsidRPr="003C723A" w:rsidRDefault="002C655F" w:rsidP="003C72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61" w14:textId="09340395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5E" w14:textId="77777777" w:rsidR="002C655F" w:rsidRPr="003C723A" w:rsidRDefault="002C655F" w:rsidP="00FA0207">
            <w:pPr>
              <w:pStyle w:val="ListParagraph"/>
              <w:numPr>
                <w:ilvl w:val="2"/>
                <w:numId w:val="1"/>
              </w:numPr>
              <w:ind w:left="1080" w:hanging="45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The for-profit entity that created the organization may not appoint more than </w:t>
            </w:r>
            <w:r w:rsidRPr="008A2503">
              <w:rPr>
                <w:rFonts w:ascii="Arial Narrow" w:hAnsi="Arial Narrow"/>
                <w:sz w:val="20"/>
                <w:szCs w:val="20"/>
              </w:rPr>
              <w:t>1/3 board members</w:t>
            </w:r>
            <w:r>
              <w:rPr>
                <w:rFonts w:ascii="Arial Narrow" w:hAnsi="Arial Narrow"/>
                <w:sz w:val="20"/>
                <w:szCs w:val="20"/>
              </w:rPr>
              <w:t>, and for-profit-appointed members may not appoint remaining 2/3 of board.</w:t>
            </w:r>
          </w:p>
        </w:tc>
        <w:tc>
          <w:tcPr>
            <w:tcW w:w="1440" w:type="dxa"/>
          </w:tcPr>
          <w:p w14:paraId="65FCEC5F" w14:textId="77777777" w:rsidR="002C655F" w:rsidRDefault="002C655F" w:rsidP="003C723A">
            <w:pPr>
              <w:rPr>
                <w:rFonts w:ascii="Arial Narrow" w:hAnsi="Arial Narrow"/>
                <w:sz w:val="20"/>
                <w:szCs w:val="20"/>
              </w:rPr>
            </w:pPr>
            <w:r w:rsidRPr="003C723A">
              <w:rPr>
                <w:rFonts w:ascii="Arial Narrow" w:hAnsi="Arial Narrow"/>
                <w:sz w:val="20"/>
                <w:szCs w:val="20"/>
              </w:rPr>
              <w:t>§92.2 CHDO Definition ¶ (3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3C723A">
              <w:rPr>
                <w:rFonts w:ascii="Arial Narrow" w:hAnsi="Arial Narrow"/>
                <w:sz w:val="20"/>
                <w:szCs w:val="20"/>
              </w:rPr>
              <w:t>(ii)</w:t>
            </w:r>
          </w:p>
        </w:tc>
        <w:tc>
          <w:tcPr>
            <w:tcW w:w="1260" w:type="dxa"/>
          </w:tcPr>
          <w:p w14:paraId="2B7A281F" w14:textId="2469AA1F" w:rsidR="002C655F" w:rsidRPr="003C723A" w:rsidRDefault="002C655F" w:rsidP="003C72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65" w14:textId="0862018F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62" w14:textId="77777777" w:rsidR="002C655F" w:rsidRPr="003C723A" w:rsidRDefault="002C655F" w:rsidP="00B7191B">
            <w:pPr>
              <w:pStyle w:val="ListParagraph"/>
              <w:numPr>
                <w:ilvl w:val="2"/>
                <w:numId w:val="1"/>
              </w:numPr>
              <w:ind w:left="1080" w:hanging="45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Officers and 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employees </w:t>
            </w:r>
            <w:r>
              <w:rPr>
                <w:rFonts w:ascii="Arial Narrow" w:hAnsi="Arial Narrow"/>
                <w:sz w:val="20"/>
                <w:szCs w:val="20"/>
              </w:rPr>
              <w:t xml:space="preserve">of the for-profit entity that created the organization cannot be officers or 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employees of </w:t>
            </w:r>
            <w:r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8A2503">
              <w:rPr>
                <w:rFonts w:ascii="Arial Narrow" w:hAnsi="Arial Narrow"/>
                <w:sz w:val="20"/>
                <w:szCs w:val="20"/>
              </w:rPr>
              <w:t>CHDO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65FCEC63" w14:textId="77777777" w:rsidR="002C655F" w:rsidRDefault="002C655F" w:rsidP="003C723A">
            <w:pPr>
              <w:rPr>
                <w:rFonts w:ascii="Arial Narrow" w:hAnsi="Arial Narrow"/>
                <w:sz w:val="20"/>
                <w:szCs w:val="20"/>
              </w:rPr>
            </w:pPr>
            <w:r w:rsidRPr="003C723A">
              <w:rPr>
                <w:rFonts w:ascii="Arial Narrow" w:hAnsi="Arial Narrow"/>
                <w:sz w:val="20"/>
                <w:szCs w:val="20"/>
              </w:rPr>
              <w:t>§92.2 CHDO Definition ¶ (3)(iv)</w:t>
            </w:r>
          </w:p>
        </w:tc>
        <w:tc>
          <w:tcPr>
            <w:tcW w:w="1260" w:type="dxa"/>
          </w:tcPr>
          <w:p w14:paraId="32E28BB0" w14:textId="04B01CC4" w:rsidR="002C655F" w:rsidRPr="003C723A" w:rsidRDefault="002C655F" w:rsidP="003C72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69" w14:textId="3815B661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66" w14:textId="77777777" w:rsidR="002C655F" w:rsidRPr="003C723A" w:rsidRDefault="002C655F" w:rsidP="00B7191B">
            <w:pPr>
              <w:pStyle w:val="ListParagraph"/>
              <w:numPr>
                <w:ilvl w:val="2"/>
                <w:numId w:val="1"/>
              </w:numPr>
              <w:ind w:left="1080" w:hanging="45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organization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must be 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free to contract </w:t>
            </w:r>
            <w:r>
              <w:rPr>
                <w:rFonts w:ascii="Arial Narrow" w:hAnsi="Arial Narrow"/>
                <w:sz w:val="20"/>
                <w:szCs w:val="20"/>
              </w:rPr>
              <w:t xml:space="preserve">for goods &amp; services </w:t>
            </w:r>
            <w:r w:rsidRPr="008A2503">
              <w:rPr>
                <w:rFonts w:ascii="Arial Narrow" w:hAnsi="Arial Narrow"/>
                <w:sz w:val="20"/>
                <w:szCs w:val="20"/>
              </w:rPr>
              <w:t>with others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65FCEC67" w14:textId="77777777" w:rsidR="002C655F" w:rsidRDefault="002C655F" w:rsidP="003C723A">
            <w:pPr>
              <w:rPr>
                <w:rFonts w:ascii="Arial Narrow" w:hAnsi="Arial Narrow"/>
                <w:sz w:val="20"/>
                <w:szCs w:val="20"/>
              </w:rPr>
            </w:pPr>
            <w:r w:rsidRPr="003C723A">
              <w:rPr>
                <w:rFonts w:ascii="Arial Narrow" w:hAnsi="Arial Narrow"/>
                <w:sz w:val="20"/>
                <w:szCs w:val="20"/>
              </w:rPr>
              <w:t>§92.2 CHDO Definition ¶ (3)(iii)</w:t>
            </w:r>
          </w:p>
        </w:tc>
        <w:tc>
          <w:tcPr>
            <w:tcW w:w="1260" w:type="dxa"/>
          </w:tcPr>
          <w:p w14:paraId="3402801B" w14:textId="734C32D6" w:rsidR="002C655F" w:rsidRPr="003C723A" w:rsidRDefault="002C655F" w:rsidP="003C72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6D" w14:textId="5EF94F9E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6A" w14:textId="77777777" w:rsidR="002C655F" w:rsidRPr="008A2503" w:rsidRDefault="002C655F" w:rsidP="006C4C4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8A2503">
              <w:rPr>
                <w:rFonts w:ascii="Arial Narrow" w:hAnsi="Arial Narrow"/>
                <w:b/>
                <w:sz w:val="20"/>
                <w:szCs w:val="20"/>
              </w:rPr>
              <w:t xml:space="preserve">Accountability to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the </w:t>
            </w:r>
            <w:r w:rsidRPr="008A2503">
              <w:rPr>
                <w:rFonts w:ascii="Arial Narrow" w:hAnsi="Arial Narrow"/>
                <w:b/>
                <w:sz w:val="20"/>
                <w:szCs w:val="20"/>
              </w:rPr>
              <w:t>L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ow </w:t>
            </w:r>
            <w:r w:rsidRPr="008A2503">
              <w:rPr>
                <w:rFonts w:ascii="Arial Narrow" w:hAnsi="Arial Narrow"/>
                <w:b/>
                <w:sz w:val="20"/>
                <w:szCs w:val="20"/>
              </w:rPr>
              <w:t>I</w:t>
            </w:r>
            <w:r>
              <w:rPr>
                <w:rFonts w:ascii="Arial Narrow" w:hAnsi="Arial Narrow"/>
                <w:b/>
                <w:sz w:val="20"/>
                <w:szCs w:val="20"/>
              </w:rPr>
              <w:t>ncome</w:t>
            </w:r>
            <w:r w:rsidRPr="008A2503">
              <w:rPr>
                <w:rFonts w:ascii="Arial Narrow" w:hAnsi="Arial Narrow"/>
                <w:b/>
                <w:sz w:val="20"/>
                <w:szCs w:val="20"/>
              </w:rPr>
              <w:t xml:space="preserve"> Community</w:t>
            </w:r>
          </w:p>
        </w:tc>
        <w:tc>
          <w:tcPr>
            <w:tcW w:w="1440" w:type="dxa"/>
          </w:tcPr>
          <w:p w14:paraId="65FCEC6B" w14:textId="77777777" w:rsidR="002C655F" w:rsidRPr="008A2503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D704900" w14:textId="77777777" w:rsidR="002C655F" w:rsidRPr="008A2503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55F" w:rsidRPr="008A2503" w14:paraId="65FCEC71" w14:textId="77AD4E5A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6E" w14:textId="77777777" w:rsidR="002C655F" w:rsidRDefault="002C655F" w:rsidP="00C93E0E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 w:rsidRPr="00906489">
              <w:rPr>
                <w:rFonts w:ascii="Arial Narrow" w:hAnsi="Arial Narrow"/>
                <w:sz w:val="20"/>
                <w:szCs w:val="20"/>
              </w:rPr>
              <w:t>The organization must have a designated service area (i.e. the “community” in which it produces housing).  A community can be a neighborhood or neighborhoods, city, county, metropolitan area, or multi-county area (but not the entire State).</w:t>
            </w:r>
          </w:p>
        </w:tc>
        <w:tc>
          <w:tcPr>
            <w:tcW w:w="1440" w:type="dxa"/>
          </w:tcPr>
          <w:p w14:paraId="65FCEC6F" w14:textId="77777777" w:rsidR="002C655F" w:rsidRPr="003C723A" w:rsidRDefault="002C655F" w:rsidP="00906489">
            <w:pPr>
              <w:rPr>
                <w:rFonts w:ascii="Arial Narrow" w:hAnsi="Arial Narrow"/>
                <w:sz w:val="20"/>
                <w:szCs w:val="20"/>
              </w:rPr>
            </w:pPr>
            <w:r w:rsidRPr="00906489">
              <w:rPr>
                <w:rFonts w:ascii="Arial Narrow" w:hAnsi="Arial Narrow"/>
                <w:sz w:val="20"/>
                <w:szCs w:val="20"/>
              </w:rPr>
              <w:t xml:space="preserve">§92.2 CHDO </w:t>
            </w:r>
            <w:r w:rsidRPr="003C723A">
              <w:rPr>
                <w:rFonts w:ascii="Arial Narrow" w:hAnsi="Arial Narrow"/>
                <w:sz w:val="20"/>
                <w:szCs w:val="20"/>
              </w:rPr>
              <w:t>Definition ¶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06489">
              <w:rPr>
                <w:rFonts w:ascii="Arial Narrow" w:hAnsi="Arial Narrow"/>
                <w:sz w:val="20"/>
                <w:szCs w:val="20"/>
              </w:rPr>
              <w:t>(8)(</w:t>
            </w:r>
            <w:proofErr w:type="spellStart"/>
            <w:r w:rsidRPr="00906489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90648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4EA3CC3A" w14:textId="4D473F51" w:rsidR="002C655F" w:rsidRPr="00906489" w:rsidRDefault="002C655F" w:rsidP="0090648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75" w14:textId="7CDEBEE2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72" w14:textId="77777777" w:rsidR="002C655F" w:rsidRPr="003C723A" w:rsidRDefault="002C655F" w:rsidP="00C93E0E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 least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 1/3 </w:t>
            </w:r>
            <w:r>
              <w:rPr>
                <w:rFonts w:ascii="Arial Narrow" w:hAnsi="Arial Narrow"/>
                <w:sz w:val="20"/>
                <w:szCs w:val="20"/>
              </w:rPr>
              <w:t xml:space="preserve">of the 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board members </w:t>
            </w:r>
            <w:r>
              <w:rPr>
                <w:rFonts w:ascii="Arial Narrow" w:hAnsi="Arial Narrow"/>
                <w:sz w:val="20"/>
                <w:szCs w:val="20"/>
              </w:rPr>
              <w:t>are: 1) low-i</w:t>
            </w:r>
            <w:r w:rsidRPr="008A2503">
              <w:rPr>
                <w:rFonts w:ascii="Arial Narrow" w:hAnsi="Arial Narrow"/>
                <w:sz w:val="20"/>
                <w:szCs w:val="20"/>
              </w:rPr>
              <w:t>ncome</w:t>
            </w:r>
            <w:r>
              <w:rPr>
                <w:rFonts w:ascii="Arial Narrow" w:hAnsi="Arial Narrow"/>
                <w:sz w:val="20"/>
                <w:szCs w:val="20"/>
              </w:rPr>
              <w:t xml:space="preserve">; 2) residents of a low-income neighborhood; or 3) elected representatives of a low-income neighborhood organization. </w:t>
            </w:r>
          </w:p>
        </w:tc>
        <w:tc>
          <w:tcPr>
            <w:tcW w:w="1440" w:type="dxa"/>
          </w:tcPr>
          <w:p w14:paraId="65FCEC73" w14:textId="77777777" w:rsidR="002C655F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  <w:r w:rsidRPr="003C723A">
              <w:rPr>
                <w:rFonts w:ascii="Arial Narrow" w:hAnsi="Arial Narrow"/>
                <w:sz w:val="20"/>
                <w:szCs w:val="20"/>
              </w:rPr>
              <w:t>§92.2 CHDO Definition ¶ (8)(</w:t>
            </w:r>
            <w:proofErr w:type="spellStart"/>
            <w:r w:rsidRPr="003C723A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3C723A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084DE0F0" w14:textId="4154DEC4" w:rsidR="002C655F" w:rsidRPr="003C723A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79" w14:textId="2EBAFBFB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76" w14:textId="77777777" w:rsidR="002C655F" w:rsidRPr="003C723A" w:rsidRDefault="002C655F" w:rsidP="0059393C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organization has a f</w:t>
            </w:r>
            <w:r w:rsidRPr="008A2503">
              <w:rPr>
                <w:rFonts w:ascii="Arial Narrow" w:hAnsi="Arial Narrow"/>
                <w:sz w:val="20"/>
                <w:szCs w:val="20"/>
              </w:rPr>
              <w:t>ormal</w:t>
            </w:r>
            <w:r>
              <w:rPr>
                <w:rFonts w:ascii="Arial Narrow" w:hAnsi="Arial Narrow"/>
                <w:sz w:val="20"/>
                <w:szCs w:val="20"/>
              </w:rPr>
              <w:t>ly adopted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 process for </w:t>
            </w:r>
            <w:r>
              <w:rPr>
                <w:rFonts w:ascii="Arial Narrow" w:hAnsi="Arial Narrow"/>
                <w:sz w:val="20"/>
                <w:szCs w:val="20"/>
              </w:rPr>
              <w:t>low-income beneficiaries to advise it on decisions regarding design, siting, development, and management of housing.</w:t>
            </w:r>
          </w:p>
        </w:tc>
        <w:tc>
          <w:tcPr>
            <w:tcW w:w="1440" w:type="dxa"/>
          </w:tcPr>
          <w:p w14:paraId="65FCEC77" w14:textId="77777777" w:rsidR="002C655F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  <w:r w:rsidRPr="003C723A">
              <w:rPr>
                <w:rFonts w:ascii="Arial Narrow" w:hAnsi="Arial Narrow"/>
                <w:sz w:val="20"/>
                <w:szCs w:val="20"/>
              </w:rPr>
              <w:t>§92.2 CHDO Definition ¶ (8)(ii)</w:t>
            </w:r>
          </w:p>
        </w:tc>
        <w:tc>
          <w:tcPr>
            <w:tcW w:w="1260" w:type="dxa"/>
          </w:tcPr>
          <w:p w14:paraId="566186C7" w14:textId="6FF2E4F5" w:rsidR="002C655F" w:rsidRPr="003C723A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80" w14:textId="767C5BC7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7D" w14:textId="5467F76C" w:rsidR="002C655F" w:rsidRPr="008B10F0" w:rsidRDefault="002C655F" w:rsidP="008B10F0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 w:rsidRPr="00171D73">
              <w:rPr>
                <w:rFonts w:ascii="Arial Narrow" w:hAnsi="Arial Narrow"/>
                <w:sz w:val="20"/>
                <w:szCs w:val="20"/>
              </w:rPr>
              <w:t>The organization has at least 1 year of serving the community, or, if it is formed by local churches, service organizations, or neighborhood organizations, its parent organization meets this requirement.</w:t>
            </w:r>
          </w:p>
        </w:tc>
        <w:tc>
          <w:tcPr>
            <w:tcW w:w="1440" w:type="dxa"/>
          </w:tcPr>
          <w:p w14:paraId="65FCEC7E" w14:textId="77777777" w:rsidR="002C655F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  <w:r w:rsidRPr="003C723A">
              <w:rPr>
                <w:rFonts w:ascii="Arial Narrow" w:hAnsi="Arial Narrow"/>
                <w:sz w:val="20"/>
                <w:szCs w:val="20"/>
              </w:rPr>
              <w:t>§92.2 CHDO Definition ¶ (10)</w:t>
            </w:r>
          </w:p>
        </w:tc>
        <w:tc>
          <w:tcPr>
            <w:tcW w:w="1260" w:type="dxa"/>
          </w:tcPr>
          <w:p w14:paraId="1BD9D92E" w14:textId="54469073" w:rsidR="002C655F" w:rsidRPr="003C723A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84" w14:textId="0F6D852B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81" w14:textId="77777777" w:rsidR="002C655F" w:rsidRPr="008A2503" w:rsidRDefault="002C655F" w:rsidP="006C4C4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  <w:tc>
          <w:tcPr>
            <w:tcW w:w="1440" w:type="dxa"/>
          </w:tcPr>
          <w:p w14:paraId="65FCEC82" w14:textId="77777777" w:rsidR="002C655F" w:rsidRPr="008A2503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9A72B9" w14:textId="77777777" w:rsidR="002C655F" w:rsidRPr="008A2503" w:rsidRDefault="002C655F" w:rsidP="00CF315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655F" w:rsidRPr="008A2503" w14:paraId="2E49DAE7" w14:textId="7B301492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DACBF7" w14:textId="04D57A6C" w:rsidR="002C655F" w:rsidRDefault="002C655F" w:rsidP="00631075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organization has f</w:t>
            </w:r>
            <w:r w:rsidRPr="008A2503">
              <w:rPr>
                <w:rFonts w:ascii="Arial Narrow" w:hAnsi="Arial Narrow"/>
                <w:sz w:val="20"/>
                <w:szCs w:val="20"/>
              </w:rPr>
              <w:t>inancial management systems</w:t>
            </w:r>
            <w:r>
              <w:rPr>
                <w:rFonts w:ascii="Arial Narrow" w:hAnsi="Arial Narrow"/>
                <w:sz w:val="20"/>
                <w:szCs w:val="20"/>
              </w:rPr>
              <w:t xml:space="preserve"> that conform to 2 CFR 200.302 and 200.303</w:t>
            </w:r>
          </w:p>
        </w:tc>
        <w:tc>
          <w:tcPr>
            <w:tcW w:w="1440" w:type="dxa"/>
          </w:tcPr>
          <w:p w14:paraId="7DCFB43E" w14:textId="5D5A8209" w:rsidR="002C655F" w:rsidRPr="003C723A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 w:rsidRPr="003C723A">
              <w:rPr>
                <w:rFonts w:ascii="Arial Narrow" w:hAnsi="Arial Narrow"/>
                <w:sz w:val="20"/>
                <w:szCs w:val="20"/>
              </w:rPr>
              <w:t>§92.2 CHDO Definition ¶ (6)</w:t>
            </w:r>
          </w:p>
        </w:tc>
        <w:tc>
          <w:tcPr>
            <w:tcW w:w="1260" w:type="dxa"/>
          </w:tcPr>
          <w:p w14:paraId="7E921E7F" w14:textId="322078F3" w:rsidR="002C655F" w:rsidRPr="003C723A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88" w14:textId="46A8D8E9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85" w14:textId="77777777" w:rsidR="002C655F" w:rsidRPr="00B7191B" w:rsidRDefault="002C655F" w:rsidP="00631075">
            <w:pPr>
              <w:pStyle w:val="ListParagraph"/>
              <w:numPr>
                <w:ilvl w:val="1"/>
                <w:numId w:val="1"/>
              </w:numPr>
              <w:ind w:left="630" w:hanging="342"/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The organization has paid employees with d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emonstrated </w:t>
            </w:r>
            <w:r>
              <w:rPr>
                <w:rFonts w:ascii="Arial Narrow" w:hAnsi="Arial Narrow"/>
                <w:sz w:val="20"/>
                <w:szCs w:val="20"/>
              </w:rPr>
              <w:t>experience relevant to the CHDO’s role in undertaking the HOME activity to be funded.  (Note: this does not include volunteers, board members, donated or shared staff, or consultants – except as described in 4.1.1. below.)</w:t>
            </w:r>
          </w:p>
        </w:tc>
        <w:tc>
          <w:tcPr>
            <w:tcW w:w="1440" w:type="dxa"/>
          </w:tcPr>
          <w:p w14:paraId="65FCEC86" w14:textId="77777777" w:rsidR="002C655F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 w:rsidRPr="003C723A">
              <w:rPr>
                <w:rFonts w:ascii="Arial Narrow" w:hAnsi="Arial Narrow"/>
                <w:sz w:val="20"/>
                <w:szCs w:val="20"/>
              </w:rPr>
              <w:t>§92.2 CHDO Definition ¶ (9)</w:t>
            </w:r>
          </w:p>
        </w:tc>
        <w:tc>
          <w:tcPr>
            <w:tcW w:w="1260" w:type="dxa"/>
          </w:tcPr>
          <w:p w14:paraId="56963657" w14:textId="22CCCEB5" w:rsidR="002C655F" w:rsidRPr="003C723A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8C" w14:textId="5BAF7D52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89" w14:textId="338BC9C5" w:rsidR="002C655F" w:rsidRDefault="002C655F" w:rsidP="00D51FB0">
            <w:pPr>
              <w:pStyle w:val="ListParagraph"/>
              <w:ind w:left="1080" w:hanging="45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4.1.1. During the first year of an organization’s funding as a CHDO only, capacity can be demonstrated through a </w:t>
            </w:r>
            <w:r w:rsidRPr="00E3005B">
              <w:rPr>
                <w:rFonts w:ascii="Arial Narrow" w:hAnsi="Arial Narrow"/>
                <w:sz w:val="20"/>
                <w:szCs w:val="20"/>
              </w:rPr>
              <w:t>contract with a consultant who has housing development experience to train appropriate key staff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3005B">
              <w:rPr>
                <w:rFonts w:ascii="Arial Narrow" w:hAnsi="Arial Narrow"/>
                <w:sz w:val="20"/>
                <w:szCs w:val="20"/>
              </w:rPr>
              <w:t xml:space="preserve">of the organization.  </w:t>
            </w:r>
          </w:p>
        </w:tc>
        <w:tc>
          <w:tcPr>
            <w:tcW w:w="1440" w:type="dxa"/>
          </w:tcPr>
          <w:p w14:paraId="65FCEC8A" w14:textId="77777777" w:rsidR="002C655F" w:rsidRPr="003C723A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 w:rsidRPr="003C723A">
              <w:rPr>
                <w:rFonts w:ascii="Arial Narrow" w:hAnsi="Arial Narrow"/>
                <w:sz w:val="20"/>
                <w:szCs w:val="20"/>
              </w:rPr>
              <w:t>§92.2 CHDO Definition ¶ (9)</w:t>
            </w:r>
          </w:p>
        </w:tc>
        <w:tc>
          <w:tcPr>
            <w:tcW w:w="1260" w:type="dxa"/>
          </w:tcPr>
          <w:p w14:paraId="7667AB32" w14:textId="2622B3B9" w:rsidR="002C655F" w:rsidRPr="003C723A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92" w14:textId="021F9966" w:rsidTr="004702D9">
        <w:trPr>
          <w:cantSplit/>
        </w:trPr>
        <w:tc>
          <w:tcPr>
            <w:tcW w:w="8185" w:type="dxa"/>
            <w:gridSpan w:val="2"/>
            <w:shd w:val="clear" w:color="auto" w:fill="EEECE1" w:themeFill="background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91" w14:textId="77777777" w:rsidR="002C655F" w:rsidRPr="008A2503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CHDO ROLE</w:t>
            </w:r>
          </w:p>
        </w:tc>
        <w:tc>
          <w:tcPr>
            <w:tcW w:w="1260" w:type="dxa"/>
            <w:shd w:val="clear" w:color="auto" w:fill="EEECE1" w:themeFill="background2"/>
          </w:tcPr>
          <w:p w14:paraId="114C97D4" w14:textId="77777777" w:rsidR="002C655F" w:rsidRDefault="002C655F" w:rsidP="00631075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</w:p>
        </w:tc>
      </w:tr>
      <w:tr w:rsidR="002C655F" w:rsidRPr="008A2503" w14:paraId="65FCEC97" w14:textId="42695538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93" w14:textId="77777777" w:rsidR="002C655F" w:rsidRDefault="002C655F" w:rsidP="0063107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CHDO s</w:t>
            </w:r>
            <w:r w:rsidRPr="008A2503">
              <w:rPr>
                <w:rFonts w:ascii="Arial Narrow" w:hAnsi="Arial Narrow"/>
                <w:b/>
                <w:sz w:val="20"/>
                <w:szCs w:val="20"/>
              </w:rPr>
              <w:t>et-aside project</w:t>
            </w:r>
          </w:p>
          <w:p w14:paraId="65FCEC94" w14:textId="77777777" w:rsidR="002C655F" w:rsidRPr="008A2503" w:rsidRDefault="002C655F" w:rsidP="00631075">
            <w:pPr>
              <w:pStyle w:val="ListParagraph"/>
              <w:ind w:left="28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CHDOs can undertake either homebuyer or rental projects, as described below, with CHDO set-aside funds:</w:t>
            </w:r>
          </w:p>
        </w:tc>
        <w:tc>
          <w:tcPr>
            <w:tcW w:w="1440" w:type="dxa"/>
          </w:tcPr>
          <w:p w14:paraId="65FCEC95" w14:textId="77777777" w:rsidR="002C655F" w:rsidRDefault="002C655F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F70E79" w14:textId="7B0E1D11" w:rsidR="002C655F" w:rsidRDefault="003D1309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  <w:r>
              <w:rPr>
                <w:rFonts w:ascii="Arial Narrow" w:hAnsi="Arial Narrow"/>
                <w:sz w:val="20"/>
                <w:szCs w:val="20"/>
              </w:rPr>
              <w:t xml:space="preserve"> Applicable</w:t>
            </w:r>
          </w:p>
        </w:tc>
      </w:tr>
      <w:tr w:rsidR="002C655F" w:rsidRPr="008A2503" w14:paraId="65FCEC9C" w14:textId="69F31C95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98" w14:textId="77777777" w:rsidR="002C655F" w:rsidRDefault="002C655F" w:rsidP="00631075">
            <w:pPr>
              <w:pStyle w:val="ListParagraph"/>
              <w:numPr>
                <w:ilvl w:val="1"/>
                <w:numId w:val="1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 w:rsidRPr="008A2503">
              <w:rPr>
                <w:rFonts w:ascii="Arial Narrow" w:hAnsi="Arial Narrow"/>
                <w:sz w:val="20"/>
                <w:szCs w:val="20"/>
              </w:rPr>
              <w:t>Homebuyer</w:t>
            </w:r>
            <w:r>
              <w:rPr>
                <w:rFonts w:ascii="Arial Narrow" w:hAnsi="Arial Narrow"/>
                <w:sz w:val="20"/>
                <w:szCs w:val="20"/>
              </w:rPr>
              <w:t xml:space="preserve"> projects in accordance with §92.254 </w:t>
            </w:r>
          </w:p>
          <w:p w14:paraId="65FCEC99" w14:textId="0367B763" w:rsidR="002C655F" w:rsidRPr="008A2503" w:rsidRDefault="002C655F" w:rsidP="00171D73">
            <w:pPr>
              <w:pStyle w:val="ListParagraph"/>
              <w:ind w:left="63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To qualify under CHDO set-aside, must meet 5.1.1 and 5.1.2: </w:t>
            </w:r>
          </w:p>
        </w:tc>
        <w:tc>
          <w:tcPr>
            <w:tcW w:w="1440" w:type="dxa"/>
          </w:tcPr>
          <w:p w14:paraId="65FCEC9A" w14:textId="77777777" w:rsidR="002C655F" w:rsidRDefault="002C655F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E9C7E29" w14:textId="3BC626C5" w:rsidR="002C655F" w:rsidRDefault="003D1309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  <w:r>
              <w:rPr>
                <w:rFonts w:ascii="Arial Narrow" w:hAnsi="Arial Narrow"/>
                <w:sz w:val="20"/>
                <w:szCs w:val="20"/>
              </w:rPr>
              <w:t xml:space="preserve"> Applicable</w:t>
            </w:r>
          </w:p>
        </w:tc>
      </w:tr>
      <w:tr w:rsidR="002C655F" w:rsidRPr="008A2503" w14:paraId="65FCECA0" w14:textId="44A0B24D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9D" w14:textId="3CF2F741" w:rsidR="002C655F" w:rsidRPr="003C723A" w:rsidRDefault="002C655F" w:rsidP="00631075">
            <w:pPr>
              <w:pStyle w:val="ListParagraph"/>
              <w:numPr>
                <w:ilvl w:val="2"/>
                <w:numId w:val="1"/>
              </w:numPr>
              <w:ind w:left="1080" w:hanging="45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Developer:  The organization is or will be the o</w:t>
            </w:r>
            <w:r w:rsidRPr="008A2503">
              <w:rPr>
                <w:rFonts w:ascii="Arial Narrow" w:hAnsi="Arial Narrow"/>
                <w:sz w:val="20"/>
                <w:szCs w:val="20"/>
              </w:rPr>
              <w:t>wn</w:t>
            </w:r>
            <w:r>
              <w:rPr>
                <w:rFonts w:ascii="Arial Narrow" w:hAnsi="Arial Narrow"/>
                <w:sz w:val="20"/>
                <w:szCs w:val="20"/>
              </w:rPr>
              <w:t>er in fee simple and the developer of new or rehabilitated units for sale to low-income buyers</w:t>
            </w:r>
          </w:p>
        </w:tc>
        <w:tc>
          <w:tcPr>
            <w:tcW w:w="1440" w:type="dxa"/>
          </w:tcPr>
          <w:p w14:paraId="65FCEC9E" w14:textId="77777777" w:rsidR="002C655F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 w:rsidRPr="00F41AD4">
              <w:rPr>
                <w:rFonts w:ascii="Arial Narrow" w:hAnsi="Arial Narrow"/>
                <w:sz w:val="20"/>
                <w:szCs w:val="20"/>
              </w:rPr>
              <w:t>§92.300(a)(6)</w:t>
            </w:r>
          </w:p>
        </w:tc>
        <w:tc>
          <w:tcPr>
            <w:tcW w:w="1260" w:type="dxa"/>
          </w:tcPr>
          <w:p w14:paraId="63E511C8" w14:textId="7F1921A3" w:rsidR="002C655F" w:rsidRPr="00F41AD4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AB" w14:textId="65E80F61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A8" w14:textId="77777777" w:rsidR="002C655F" w:rsidRDefault="002C655F" w:rsidP="00631075">
            <w:pPr>
              <w:pStyle w:val="ListParagraph"/>
              <w:numPr>
                <w:ilvl w:val="2"/>
                <w:numId w:val="18"/>
              </w:numPr>
              <w:ind w:left="1170" w:hanging="5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The organization will </w:t>
            </w:r>
            <w:r w:rsidRPr="00855E7F">
              <w:rPr>
                <w:rFonts w:ascii="Arial Narrow" w:hAnsi="Arial Narrow"/>
                <w:sz w:val="20"/>
                <w:szCs w:val="20"/>
              </w:rPr>
              <w:t>control the development pro</w:t>
            </w:r>
            <w:r>
              <w:rPr>
                <w:rFonts w:ascii="Arial Narrow" w:hAnsi="Arial Narrow"/>
                <w:sz w:val="20"/>
                <w:szCs w:val="20"/>
              </w:rPr>
              <w:t>cess</w:t>
            </w:r>
            <w:r w:rsidRPr="00855E7F">
              <w:rPr>
                <w:rFonts w:ascii="Arial Narrow" w:hAnsi="Arial Narrow"/>
                <w:sz w:val="20"/>
                <w:szCs w:val="20"/>
              </w:rPr>
              <w:t xml:space="preserve"> including, at a minimum, arranging financing for the project and being in sole charge of construction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65FCECA9" w14:textId="77777777" w:rsidR="002C655F" w:rsidRPr="00F41AD4" w:rsidRDefault="002C655F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  <w:r w:rsidRPr="00F41AD4">
              <w:rPr>
                <w:rFonts w:ascii="Arial Narrow" w:hAnsi="Arial Narrow"/>
                <w:sz w:val="20"/>
                <w:szCs w:val="20"/>
              </w:rPr>
              <w:t>§92.300(a)(6)(</w:t>
            </w:r>
            <w:proofErr w:type="spellStart"/>
            <w:r w:rsidRPr="00F41AD4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F41AD4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12A2E165" w14:textId="0B589E4D" w:rsidR="002C655F" w:rsidRPr="00F41AD4" w:rsidRDefault="002C655F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B0" w14:textId="0DAD9B6A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AC" w14:textId="77777777" w:rsidR="002C655F" w:rsidRDefault="002C655F" w:rsidP="00631075">
            <w:pPr>
              <w:pStyle w:val="ListParagraph"/>
              <w:numPr>
                <w:ilvl w:val="1"/>
                <w:numId w:val="18"/>
              </w:numPr>
              <w:ind w:left="630" w:hanging="342"/>
              <w:rPr>
                <w:rFonts w:ascii="Arial Narrow" w:hAnsi="Arial Narrow"/>
                <w:sz w:val="20"/>
                <w:szCs w:val="20"/>
              </w:rPr>
            </w:pPr>
            <w:r w:rsidRPr="008A2503">
              <w:rPr>
                <w:rFonts w:ascii="Arial Narrow" w:hAnsi="Arial Narrow"/>
                <w:sz w:val="20"/>
                <w:szCs w:val="20"/>
              </w:rPr>
              <w:t>Rental</w:t>
            </w:r>
            <w:r>
              <w:rPr>
                <w:rFonts w:ascii="Arial Narrow" w:hAnsi="Arial Narrow"/>
                <w:sz w:val="20"/>
                <w:szCs w:val="20"/>
              </w:rPr>
              <w:t xml:space="preserve"> projects in accordance with §92.252</w:t>
            </w:r>
          </w:p>
          <w:p w14:paraId="65FCECAD" w14:textId="77777777" w:rsidR="002C655F" w:rsidRPr="008A2503" w:rsidRDefault="002C655F" w:rsidP="00631075">
            <w:pPr>
              <w:pStyle w:val="ListParagraph"/>
              <w:ind w:left="63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 qualify under CHDO set-aside, must meet one of the following:</w:t>
            </w:r>
          </w:p>
        </w:tc>
        <w:tc>
          <w:tcPr>
            <w:tcW w:w="1440" w:type="dxa"/>
          </w:tcPr>
          <w:p w14:paraId="65FCECAE" w14:textId="77777777" w:rsidR="002C655F" w:rsidRDefault="002C655F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2FDC11" w14:textId="3BCA15E1" w:rsidR="002C655F" w:rsidRDefault="003D1309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  <w:r>
              <w:rPr>
                <w:rFonts w:ascii="Arial Narrow" w:hAnsi="Arial Narrow"/>
                <w:sz w:val="20"/>
                <w:szCs w:val="20"/>
              </w:rPr>
              <w:t xml:space="preserve"> Applicable</w:t>
            </w:r>
          </w:p>
        </w:tc>
      </w:tr>
      <w:tr w:rsidR="002C655F" w:rsidRPr="008A2503" w14:paraId="65FCECB4" w14:textId="3F1A589C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B1" w14:textId="77777777" w:rsidR="002C655F" w:rsidRPr="00B7191B" w:rsidRDefault="002C655F" w:rsidP="00631075">
            <w:pPr>
              <w:pStyle w:val="ListParagraph"/>
              <w:numPr>
                <w:ilvl w:val="2"/>
                <w:numId w:val="19"/>
              </w:numPr>
              <w:ind w:left="1080" w:hanging="450"/>
              <w:rPr>
                <w:rFonts w:ascii="Arial Narrow" w:hAnsi="Arial Narrow"/>
                <w:sz w:val="20"/>
                <w:szCs w:val="20"/>
              </w:rPr>
            </w:pPr>
            <w:r w:rsidRPr="00B7191B">
              <w:rPr>
                <w:rFonts w:ascii="Arial Narrow" w:hAnsi="Arial Narrow"/>
                <w:sz w:val="20"/>
                <w:szCs w:val="20"/>
              </w:rPr>
              <w:t xml:space="preserve">Own:  The organization is or will be owner in fee simple absolute (or will hold a </w:t>
            </w:r>
            <w:r>
              <w:rPr>
                <w:rFonts w:ascii="Arial Narrow" w:hAnsi="Arial Narrow"/>
                <w:sz w:val="20"/>
                <w:szCs w:val="20"/>
              </w:rPr>
              <w:t xml:space="preserve">long term </w:t>
            </w:r>
            <w:r w:rsidRPr="00B7191B">
              <w:rPr>
                <w:rFonts w:ascii="Arial Narrow" w:hAnsi="Arial Narrow"/>
                <w:sz w:val="20"/>
                <w:szCs w:val="20"/>
              </w:rPr>
              <w:t xml:space="preserve">ground lease) for at least the period of affordability. If project involves rehabilitation or construction, organization will </w:t>
            </w:r>
            <w:r w:rsidRPr="00B7191B">
              <w:rPr>
                <w:rFonts w:ascii="Arial Narrow" w:hAnsi="Arial Narrow"/>
                <w:sz w:val="20"/>
                <w:szCs w:val="20"/>
                <w:u w:val="single"/>
              </w:rPr>
              <w:t>oversee</w:t>
            </w:r>
            <w:r w:rsidRPr="00B7191B">
              <w:rPr>
                <w:rFonts w:ascii="Arial Narrow" w:hAnsi="Arial Narrow"/>
                <w:sz w:val="20"/>
                <w:szCs w:val="20"/>
              </w:rPr>
              <w:t xml:space="preserve"> all aspects of development. </w:t>
            </w:r>
          </w:p>
        </w:tc>
        <w:tc>
          <w:tcPr>
            <w:tcW w:w="1440" w:type="dxa"/>
          </w:tcPr>
          <w:p w14:paraId="65FCECB2" w14:textId="77777777" w:rsidR="002C655F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 w:rsidRPr="00F41AD4">
              <w:rPr>
                <w:rFonts w:ascii="Arial Narrow" w:hAnsi="Arial Narrow"/>
                <w:sz w:val="20"/>
                <w:szCs w:val="20"/>
              </w:rPr>
              <w:t>§92.300(a)(2)</w:t>
            </w:r>
          </w:p>
        </w:tc>
        <w:tc>
          <w:tcPr>
            <w:tcW w:w="1260" w:type="dxa"/>
          </w:tcPr>
          <w:p w14:paraId="70C629BE" w14:textId="61BDB62E" w:rsidR="002C655F" w:rsidRPr="00F41AD4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B8" w14:textId="7D3C4C64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B5" w14:textId="77777777" w:rsidR="002C655F" w:rsidRPr="00F41AD4" w:rsidRDefault="002C655F" w:rsidP="00631075">
            <w:pPr>
              <w:pStyle w:val="ListParagraph"/>
              <w:numPr>
                <w:ilvl w:val="2"/>
                <w:numId w:val="19"/>
              </w:numPr>
              <w:ind w:left="1080" w:hanging="450"/>
              <w:rPr>
                <w:rFonts w:ascii="Arial Narrow" w:hAnsi="Arial Narrow"/>
                <w:sz w:val="20"/>
                <w:szCs w:val="20"/>
              </w:rPr>
            </w:pPr>
            <w:r w:rsidRPr="008A2503">
              <w:rPr>
                <w:rFonts w:ascii="Arial Narrow" w:hAnsi="Arial Narrow"/>
                <w:sz w:val="20"/>
                <w:szCs w:val="20"/>
              </w:rPr>
              <w:t xml:space="preserve">Develop: </w:t>
            </w:r>
            <w:r>
              <w:rPr>
                <w:rFonts w:ascii="Arial Narrow" w:hAnsi="Arial Narrow"/>
                <w:sz w:val="20"/>
                <w:szCs w:val="20"/>
              </w:rPr>
              <w:t xml:space="preserve"> The organization is or will be o</w:t>
            </w:r>
            <w:r w:rsidRPr="008A2503">
              <w:rPr>
                <w:rFonts w:ascii="Arial Narrow" w:hAnsi="Arial Narrow"/>
                <w:sz w:val="20"/>
                <w:szCs w:val="20"/>
              </w:rPr>
              <w:t>wne</w:t>
            </w:r>
            <w:r>
              <w:rPr>
                <w:rFonts w:ascii="Arial Narrow" w:hAnsi="Arial Narrow"/>
                <w:sz w:val="20"/>
                <w:szCs w:val="20"/>
              </w:rPr>
              <w:t xml:space="preserve">r in fee simple absolute (or will hold a long term ground lease) for at least the period of affordability, and will </w:t>
            </w:r>
            <w:r w:rsidRPr="0058432A">
              <w:rPr>
                <w:rFonts w:ascii="Arial Narrow" w:hAnsi="Arial Narrow"/>
                <w:sz w:val="20"/>
                <w:szCs w:val="20"/>
                <w:u w:val="single"/>
              </w:rPr>
              <w:t>be in sole charge</w:t>
            </w:r>
            <w:r>
              <w:rPr>
                <w:rFonts w:ascii="Arial Narrow" w:hAnsi="Arial Narrow"/>
                <w:sz w:val="20"/>
                <w:szCs w:val="20"/>
              </w:rPr>
              <w:t xml:space="preserve"> of all aspects of the development process. </w:t>
            </w:r>
          </w:p>
        </w:tc>
        <w:tc>
          <w:tcPr>
            <w:tcW w:w="1440" w:type="dxa"/>
          </w:tcPr>
          <w:p w14:paraId="65FCECB6" w14:textId="77777777" w:rsidR="002C655F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 w:rsidRPr="00F41AD4">
              <w:rPr>
                <w:rFonts w:ascii="Arial Narrow" w:hAnsi="Arial Narrow"/>
                <w:sz w:val="20"/>
                <w:szCs w:val="20"/>
              </w:rPr>
              <w:t>§92.300(a)(3)</w:t>
            </w:r>
          </w:p>
        </w:tc>
        <w:tc>
          <w:tcPr>
            <w:tcW w:w="1260" w:type="dxa"/>
          </w:tcPr>
          <w:p w14:paraId="0D4B879A" w14:textId="4602E41E" w:rsidR="002C655F" w:rsidRPr="00F41AD4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BD" w14:textId="259DC862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B9" w14:textId="77777777" w:rsidR="002C655F" w:rsidRDefault="002C655F" w:rsidP="00631075">
            <w:pPr>
              <w:pStyle w:val="ListParagraph"/>
              <w:numPr>
                <w:ilvl w:val="2"/>
                <w:numId w:val="19"/>
              </w:numPr>
              <w:ind w:left="1080" w:hanging="45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Sponsor: </w:t>
            </w:r>
          </w:p>
          <w:p w14:paraId="65FCECBA" w14:textId="77777777" w:rsidR="002C655F" w:rsidRPr="008A2503" w:rsidRDefault="002C655F" w:rsidP="00631075">
            <w:pPr>
              <w:pStyle w:val="ListParagraph"/>
              <w:ind w:left="10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Must meet one of the following:</w:t>
            </w:r>
          </w:p>
        </w:tc>
        <w:tc>
          <w:tcPr>
            <w:tcW w:w="1440" w:type="dxa"/>
          </w:tcPr>
          <w:p w14:paraId="65FCECBB" w14:textId="77777777" w:rsidR="002C655F" w:rsidRDefault="002C655F" w:rsidP="00631075">
            <w:pPr>
              <w:ind w:left="25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1D1C3D" w14:textId="52B62910" w:rsidR="002C655F" w:rsidRDefault="003D1309" w:rsidP="004702D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  <w:r>
              <w:rPr>
                <w:rFonts w:ascii="Arial Narrow" w:hAnsi="Arial Narrow"/>
                <w:sz w:val="20"/>
                <w:szCs w:val="20"/>
              </w:rPr>
              <w:t xml:space="preserve"> Applicable</w:t>
            </w:r>
          </w:p>
        </w:tc>
      </w:tr>
      <w:tr w:rsidR="002C655F" w:rsidRPr="008A2503" w14:paraId="65FCECC1" w14:textId="44D11252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BE" w14:textId="77777777" w:rsidR="002C655F" w:rsidRPr="00F41AD4" w:rsidRDefault="002C655F" w:rsidP="00631075">
            <w:pPr>
              <w:pStyle w:val="ListParagraph"/>
              <w:numPr>
                <w:ilvl w:val="3"/>
                <w:numId w:val="7"/>
              </w:numPr>
              <w:tabs>
                <w:tab w:val="left" w:pos="1710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The organization will own and develop project that it will convey at a predetermined time 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after </w:t>
            </w:r>
            <w:r>
              <w:rPr>
                <w:rFonts w:ascii="Arial Narrow" w:hAnsi="Arial Narrow"/>
                <w:sz w:val="20"/>
                <w:szCs w:val="20"/>
              </w:rPr>
              <w:t xml:space="preserve">completion 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to </w:t>
            </w:r>
            <w:r>
              <w:rPr>
                <w:rFonts w:ascii="Arial Narrow" w:hAnsi="Arial Narrow"/>
                <w:sz w:val="20"/>
                <w:szCs w:val="20"/>
              </w:rPr>
              <w:t xml:space="preserve">a 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designated </w:t>
            </w:r>
            <w:r>
              <w:rPr>
                <w:rFonts w:ascii="Arial Narrow" w:hAnsi="Arial Narrow"/>
                <w:sz w:val="20"/>
                <w:szCs w:val="20"/>
              </w:rPr>
              <w:t xml:space="preserve">private </w:t>
            </w:r>
            <w:r w:rsidRPr="008A2503">
              <w:rPr>
                <w:rFonts w:ascii="Arial Narrow" w:hAnsi="Arial Narrow"/>
                <w:sz w:val="20"/>
                <w:szCs w:val="20"/>
              </w:rPr>
              <w:t>nonprofit</w:t>
            </w:r>
            <w:r>
              <w:rPr>
                <w:rFonts w:ascii="Arial Narrow" w:hAnsi="Arial Narrow"/>
                <w:sz w:val="20"/>
                <w:szCs w:val="20"/>
              </w:rPr>
              <w:t xml:space="preserve"> (that was not created by a governmental entity).</w:t>
            </w:r>
          </w:p>
        </w:tc>
        <w:tc>
          <w:tcPr>
            <w:tcW w:w="1440" w:type="dxa"/>
          </w:tcPr>
          <w:p w14:paraId="65FCECBF" w14:textId="77777777" w:rsidR="002C655F" w:rsidRDefault="002C655F" w:rsidP="00631075">
            <w:pPr>
              <w:tabs>
                <w:tab w:val="left" w:pos="245"/>
              </w:tabs>
              <w:rPr>
                <w:rFonts w:ascii="Arial Narrow" w:hAnsi="Arial Narrow"/>
                <w:sz w:val="20"/>
                <w:szCs w:val="20"/>
              </w:rPr>
            </w:pPr>
            <w:r w:rsidRPr="00F41AD4">
              <w:rPr>
                <w:rFonts w:ascii="Arial Narrow" w:hAnsi="Arial Narrow"/>
                <w:sz w:val="20"/>
                <w:szCs w:val="20"/>
              </w:rPr>
              <w:t>§92.300(a)(5)</w:t>
            </w:r>
          </w:p>
        </w:tc>
        <w:tc>
          <w:tcPr>
            <w:tcW w:w="1260" w:type="dxa"/>
          </w:tcPr>
          <w:p w14:paraId="23B8BC8A" w14:textId="77F631D4" w:rsidR="002C655F" w:rsidRPr="00F41AD4" w:rsidRDefault="002C655F" w:rsidP="00631075">
            <w:pPr>
              <w:tabs>
                <w:tab w:val="left" w:pos="24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C8" w14:textId="0125D16E" w:rsidTr="004702D9">
        <w:trPr>
          <w:cantSplit/>
        </w:trPr>
        <w:tc>
          <w:tcPr>
            <w:tcW w:w="6745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C2" w14:textId="77777777" w:rsidR="002C655F" w:rsidRDefault="002C655F" w:rsidP="00631075">
            <w:pPr>
              <w:pStyle w:val="ListParagraph"/>
              <w:numPr>
                <w:ilvl w:val="3"/>
                <w:numId w:val="7"/>
              </w:numPr>
              <w:tabs>
                <w:tab w:val="left" w:pos="1710"/>
              </w:tabs>
              <w:ind w:left="171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The project will be owned and/or developed by an eligible CHDO affiliate, including:</w:t>
            </w:r>
          </w:p>
          <w:p w14:paraId="65FCECC3" w14:textId="77777777" w:rsidR="002C655F" w:rsidRDefault="002C655F" w:rsidP="00631075">
            <w:pPr>
              <w:pStyle w:val="ListParagraph"/>
              <w:numPr>
                <w:ilvl w:val="0"/>
                <w:numId w:val="9"/>
              </w:numPr>
              <w:tabs>
                <w:tab w:val="left" w:pos="1710"/>
              </w:tabs>
              <w:ind w:left="1980" w:hanging="27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D90279">
              <w:rPr>
                <w:rFonts w:ascii="Arial Narrow" w:hAnsi="Arial Narrow"/>
                <w:sz w:val="20"/>
                <w:szCs w:val="20"/>
              </w:rPr>
              <w:t xml:space="preserve"> wholly o</w:t>
            </w:r>
            <w:r>
              <w:rPr>
                <w:rFonts w:ascii="Arial Narrow" w:hAnsi="Arial Narrow"/>
                <w:sz w:val="20"/>
                <w:szCs w:val="20"/>
              </w:rPr>
              <w:t>wned subsidiary of the CHDO; or</w:t>
            </w:r>
          </w:p>
          <w:p w14:paraId="65FCECC4" w14:textId="77777777" w:rsidR="002C655F" w:rsidRDefault="002C655F" w:rsidP="00631075">
            <w:pPr>
              <w:pStyle w:val="ListParagraph"/>
              <w:numPr>
                <w:ilvl w:val="0"/>
                <w:numId w:val="9"/>
              </w:numPr>
              <w:tabs>
                <w:tab w:val="left" w:pos="1710"/>
              </w:tabs>
              <w:ind w:left="1980" w:hanging="27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 limited partnership of which the </w:t>
            </w:r>
            <w:r w:rsidRPr="00D90279">
              <w:rPr>
                <w:rFonts w:ascii="Arial Narrow" w:hAnsi="Arial Narrow"/>
                <w:sz w:val="20"/>
                <w:szCs w:val="20"/>
              </w:rPr>
              <w:t>CHDO or its wholly owned subsidiary is the sole general partner</w:t>
            </w:r>
            <w:r>
              <w:rPr>
                <w:rFonts w:ascii="Arial Narrow" w:hAnsi="Arial Narrow"/>
                <w:sz w:val="20"/>
                <w:szCs w:val="20"/>
              </w:rPr>
              <w:t>; or</w:t>
            </w:r>
          </w:p>
          <w:p w14:paraId="65FCECC5" w14:textId="77777777" w:rsidR="002C655F" w:rsidRPr="00F41AD4" w:rsidRDefault="002C655F" w:rsidP="00631075">
            <w:pPr>
              <w:pStyle w:val="ListParagraph"/>
              <w:numPr>
                <w:ilvl w:val="0"/>
                <w:numId w:val="9"/>
              </w:numPr>
              <w:tabs>
                <w:tab w:val="left" w:pos="1710"/>
              </w:tabs>
              <w:ind w:left="1980" w:hanging="27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 limited liability company of which the CHDO or its wholly owned subsidiary is the </w:t>
            </w:r>
            <w:r w:rsidRPr="00D90279">
              <w:rPr>
                <w:rFonts w:ascii="Arial Narrow" w:hAnsi="Arial Narrow"/>
                <w:sz w:val="20"/>
                <w:szCs w:val="20"/>
              </w:rPr>
              <w:t>sole managing member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FCECC6" w14:textId="77777777" w:rsidR="002C655F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 w:rsidRPr="00F41AD4">
              <w:rPr>
                <w:rFonts w:ascii="Arial Narrow" w:hAnsi="Arial Narrow"/>
                <w:sz w:val="20"/>
                <w:szCs w:val="20"/>
              </w:rPr>
              <w:t>§92.300(a)(4)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2E00D87" w14:textId="3AE2978A" w:rsidR="002C655F" w:rsidRPr="00F41AD4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CA" w14:textId="0873C01A" w:rsidTr="004702D9">
        <w:trPr>
          <w:cantSplit/>
        </w:trPr>
        <w:tc>
          <w:tcPr>
            <w:tcW w:w="8185" w:type="dxa"/>
            <w:gridSpan w:val="2"/>
            <w:shd w:val="clear" w:color="auto" w:fill="EEECE1" w:themeFill="background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C9" w14:textId="77777777" w:rsidR="002C655F" w:rsidRDefault="002C655F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CHDO Predevelopment</w:t>
            </w:r>
          </w:p>
        </w:tc>
        <w:tc>
          <w:tcPr>
            <w:tcW w:w="1260" w:type="dxa"/>
            <w:shd w:val="clear" w:color="auto" w:fill="EEECE1" w:themeFill="background2"/>
          </w:tcPr>
          <w:p w14:paraId="5B9D4C12" w14:textId="77777777" w:rsidR="002C655F" w:rsidRDefault="002C655F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b/>
                <w:caps/>
                <w:sz w:val="20"/>
                <w:szCs w:val="20"/>
              </w:rPr>
            </w:pPr>
          </w:p>
        </w:tc>
      </w:tr>
      <w:tr w:rsidR="002C655F" w:rsidRPr="008A2503" w14:paraId="65FCECCF" w14:textId="3C7C2D96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CB" w14:textId="77777777" w:rsidR="002C655F" w:rsidRPr="00502184" w:rsidRDefault="002C655F" w:rsidP="00631075">
            <w:pPr>
              <w:pStyle w:val="ListParagraph"/>
              <w:numPr>
                <w:ilvl w:val="0"/>
                <w:numId w:val="7"/>
              </w:numPr>
              <w:ind w:left="270" w:hanging="270"/>
              <w:rPr>
                <w:rFonts w:ascii="Arial Narrow" w:hAnsi="Arial Narrow"/>
                <w:b/>
                <w:sz w:val="20"/>
                <w:szCs w:val="20"/>
              </w:rPr>
            </w:pPr>
            <w:r w:rsidRPr="004A62D0">
              <w:rPr>
                <w:rFonts w:ascii="Arial Narrow" w:hAnsi="Arial Narrow"/>
                <w:b/>
                <w:sz w:val="20"/>
                <w:szCs w:val="20"/>
              </w:rPr>
              <w:t>CHDO pre-development loan</w:t>
            </w:r>
          </w:p>
          <w:p w14:paraId="65FCECCC" w14:textId="50044B7C" w:rsidR="002C655F" w:rsidRPr="004A62D0" w:rsidRDefault="002C655F" w:rsidP="00631075">
            <w:pPr>
              <w:pStyle w:val="ListParagraph"/>
              <w:ind w:left="27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If a project specific pre-development loan is being provided, in addition to meeting CHDO qualification listed in Items 1 – 4 above and having a set-aside eligible project under Item 5, the predevelopment loan must designated as one of following two loan types:</w:t>
            </w:r>
          </w:p>
        </w:tc>
        <w:tc>
          <w:tcPr>
            <w:tcW w:w="1440" w:type="dxa"/>
          </w:tcPr>
          <w:p w14:paraId="65FCECCD" w14:textId="77777777" w:rsidR="002C655F" w:rsidRDefault="002C655F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EDA9F7" w14:textId="315219DD" w:rsidR="002C655F" w:rsidRDefault="003D1309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  <w:r>
              <w:rPr>
                <w:rFonts w:ascii="Arial Narrow" w:hAnsi="Arial Narrow"/>
                <w:sz w:val="20"/>
                <w:szCs w:val="20"/>
              </w:rPr>
              <w:t xml:space="preserve"> Applicable</w:t>
            </w:r>
          </w:p>
        </w:tc>
      </w:tr>
      <w:tr w:rsidR="002C655F" w:rsidRPr="008A2503" w14:paraId="65FCECD3" w14:textId="729E0D5E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D0" w14:textId="77777777" w:rsidR="002C655F" w:rsidRPr="00F41AD4" w:rsidRDefault="002C655F" w:rsidP="00631075">
            <w:pPr>
              <w:pStyle w:val="ListParagraph"/>
              <w:numPr>
                <w:ilvl w:val="1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TA/site control loan: The loan is for allowable costs specified in §92.301(a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)(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2) for planning an eligible set-aside project.</w:t>
            </w:r>
          </w:p>
        </w:tc>
        <w:tc>
          <w:tcPr>
            <w:tcW w:w="1440" w:type="dxa"/>
          </w:tcPr>
          <w:p w14:paraId="65FCECD1" w14:textId="77777777" w:rsidR="002C655F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 w:rsidRPr="00F41AD4">
              <w:rPr>
                <w:rFonts w:ascii="Arial Narrow" w:hAnsi="Arial Narrow"/>
                <w:sz w:val="20"/>
                <w:szCs w:val="20"/>
              </w:rPr>
              <w:t>§92.301(a)</w:t>
            </w:r>
          </w:p>
        </w:tc>
        <w:tc>
          <w:tcPr>
            <w:tcW w:w="1260" w:type="dxa"/>
          </w:tcPr>
          <w:p w14:paraId="3473C889" w14:textId="21DC56FC" w:rsidR="002C655F" w:rsidRPr="00F41AD4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:rsidDel="00617733" w14:paraId="65FCECD7" w14:textId="58E10436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D4" w14:textId="77777777" w:rsidR="002C655F" w:rsidRPr="009E6A81" w:rsidRDefault="002C655F" w:rsidP="00631075">
            <w:pPr>
              <w:pStyle w:val="ListParagraph"/>
              <w:numPr>
                <w:ilvl w:val="2"/>
                <w:numId w:val="15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Document the environmental exemption under </w:t>
            </w:r>
            <w:r w:rsidRPr="00855E67">
              <w:rPr>
                <w:rFonts w:ascii="Arial Narrow" w:hAnsi="Arial Narrow"/>
                <w:sz w:val="20"/>
                <w:szCs w:val="20"/>
              </w:rPr>
              <w:t>24 CFR 58.34(a) and/or 58.35(b).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5FCECD5" w14:textId="77777777" w:rsidR="002C655F" w:rsidRPr="00F41AD4" w:rsidDel="00617733" w:rsidRDefault="002C655F" w:rsidP="00631075">
            <w:pPr>
              <w:tabs>
                <w:tab w:val="left" w:pos="87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§92.352</w:t>
            </w:r>
          </w:p>
        </w:tc>
        <w:tc>
          <w:tcPr>
            <w:tcW w:w="1260" w:type="dxa"/>
          </w:tcPr>
          <w:p w14:paraId="4B6B80A8" w14:textId="1D01D0D3" w:rsidR="002C655F" w:rsidRDefault="002C655F" w:rsidP="00631075">
            <w:pPr>
              <w:tabs>
                <w:tab w:val="left" w:pos="87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DB" w14:textId="76337C3A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D8" w14:textId="77777777" w:rsidR="002C655F" w:rsidRPr="00617733" w:rsidRDefault="002C655F" w:rsidP="00631075">
            <w:pPr>
              <w:pStyle w:val="ListParagraph"/>
              <w:numPr>
                <w:ilvl w:val="1"/>
                <w:numId w:val="13"/>
              </w:numPr>
              <w:ind w:left="810" w:hanging="450"/>
              <w:rPr>
                <w:rFonts w:ascii="Arial Narrow" w:hAnsi="Arial Narrow"/>
                <w:sz w:val="20"/>
                <w:szCs w:val="20"/>
              </w:rPr>
            </w:pPr>
            <w:r w:rsidRPr="00617733">
              <w:rPr>
                <w:rFonts w:ascii="Arial Narrow" w:hAnsi="Arial Narrow"/>
                <w:sz w:val="20"/>
                <w:szCs w:val="20"/>
              </w:rPr>
              <w:t>Seed money loan:  The loan is for allowable preconstruction costs specified in §92.301(b</w:t>
            </w:r>
            <w:proofErr w:type="gramStart"/>
            <w:r w:rsidRPr="00617733">
              <w:rPr>
                <w:rFonts w:ascii="Arial Narrow" w:hAnsi="Arial Narrow"/>
                <w:sz w:val="20"/>
                <w:szCs w:val="20"/>
              </w:rPr>
              <w:t>)(</w:t>
            </w:r>
            <w:proofErr w:type="gramEnd"/>
            <w:r w:rsidRPr="00617733">
              <w:rPr>
                <w:rFonts w:ascii="Arial Narrow" w:hAnsi="Arial Narrow"/>
                <w:sz w:val="20"/>
                <w:szCs w:val="20"/>
              </w:rPr>
              <w:t>1) for planning an eligible set-aside project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65FCECD9" w14:textId="77777777" w:rsidR="002C655F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 w:rsidRPr="00F41AD4">
              <w:rPr>
                <w:rFonts w:ascii="Arial Narrow" w:hAnsi="Arial Narrow"/>
                <w:sz w:val="20"/>
                <w:szCs w:val="20"/>
              </w:rPr>
              <w:t>§92.301(b)</w:t>
            </w:r>
          </w:p>
        </w:tc>
        <w:tc>
          <w:tcPr>
            <w:tcW w:w="1260" w:type="dxa"/>
          </w:tcPr>
          <w:p w14:paraId="3031BD0D" w14:textId="69B4E8DF" w:rsidR="002C655F" w:rsidRPr="00F41AD4" w:rsidRDefault="002C655F" w:rsidP="0063107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:rsidDel="00617733" w14:paraId="65FCECDF" w14:textId="7F2E587C" w:rsidTr="00470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5" w:type="dxa"/>
          </w:tcPr>
          <w:p w14:paraId="65FCECDC" w14:textId="77777777" w:rsidR="002C655F" w:rsidRPr="009E6A81" w:rsidRDefault="002C655F" w:rsidP="00631075">
            <w:pPr>
              <w:pStyle w:val="ListParagraph"/>
              <w:numPr>
                <w:ilvl w:val="2"/>
                <w:numId w:val="13"/>
              </w:numPr>
              <w:ind w:left="1267" w:hanging="540"/>
              <w:rPr>
                <w:rFonts w:ascii="Arial Narrow" w:hAnsi="Arial Narrow"/>
                <w:sz w:val="20"/>
                <w:szCs w:val="20"/>
              </w:rPr>
            </w:pPr>
            <w:r w:rsidRPr="009E6A81">
              <w:rPr>
                <w:rFonts w:ascii="Arial Narrow" w:hAnsi="Arial Narrow"/>
                <w:sz w:val="20"/>
                <w:szCs w:val="20"/>
              </w:rPr>
              <w:t xml:space="preserve">Document the environmental exemption under 24 CFR 58.34(a) and/or 58.35(b). </w:t>
            </w:r>
          </w:p>
        </w:tc>
        <w:tc>
          <w:tcPr>
            <w:tcW w:w="1440" w:type="dxa"/>
          </w:tcPr>
          <w:p w14:paraId="65FCECDD" w14:textId="77777777" w:rsidR="002C655F" w:rsidRPr="00F41AD4" w:rsidDel="00617733" w:rsidRDefault="002C655F" w:rsidP="00631075">
            <w:pPr>
              <w:tabs>
                <w:tab w:val="left" w:pos="87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§92.352</w:t>
            </w:r>
          </w:p>
        </w:tc>
        <w:tc>
          <w:tcPr>
            <w:tcW w:w="1260" w:type="dxa"/>
          </w:tcPr>
          <w:p w14:paraId="3005992A" w14:textId="5C569205" w:rsidR="002C655F" w:rsidRDefault="002C655F" w:rsidP="00631075">
            <w:pPr>
              <w:tabs>
                <w:tab w:val="left" w:pos="87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E1" w14:textId="61D1AD82" w:rsidTr="004702D9">
        <w:trPr>
          <w:cantSplit/>
        </w:trPr>
        <w:tc>
          <w:tcPr>
            <w:tcW w:w="8185" w:type="dxa"/>
            <w:gridSpan w:val="2"/>
            <w:shd w:val="clear" w:color="auto" w:fill="EEECE1" w:themeFill="background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E0" w14:textId="77777777" w:rsidR="002C655F" w:rsidRDefault="002C655F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CHDO Operating</w:t>
            </w:r>
          </w:p>
        </w:tc>
        <w:tc>
          <w:tcPr>
            <w:tcW w:w="1260" w:type="dxa"/>
            <w:shd w:val="clear" w:color="auto" w:fill="EEECE1" w:themeFill="background2"/>
          </w:tcPr>
          <w:p w14:paraId="43FA387B" w14:textId="77777777" w:rsidR="002C655F" w:rsidRDefault="002C655F" w:rsidP="00631075">
            <w:pPr>
              <w:tabs>
                <w:tab w:val="left" w:pos="335"/>
              </w:tabs>
              <w:ind w:left="335" w:hanging="335"/>
              <w:rPr>
                <w:rFonts w:ascii="Arial Narrow" w:hAnsi="Arial Narrow"/>
                <w:b/>
                <w:caps/>
                <w:sz w:val="20"/>
                <w:szCs w:val="20"/>
              </w:rPr>
            </w:pPr>
          </w:p>
        </w:tc>
      </w:tr>
      <w:tr w:rsidR="002C655F" w:rsidRPr="008A2503" w14:paraId="65FCECE9" w14:textId="7155A1DE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E2" w14:textId="77777777" w:rsidR="002C655F" w:rsidRPr="00B7191B" w:rsidRDefault="002C655F" w:rsidP="00631075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B7191B">
              <w:rPr>
                <w:rFonts w:ascii="Arial Narrow" w:hAnsi="Arial Narrow"/>
                <w:b/>
                <w:sz w:val="20"/>
                <w:szCs w:val="20"/>
              </w:rPr>
              <w:t>CHDO operating expenses</w:t>
            </w:r>
          </w:p>
          <w:p w14:paraId="65FCECE3" w14:textId="13107620" w:rsidR="002C655F" w:rsidRDefault="002C655F" w:rsidP="00631075">
            <w:pPr>
              <w:pStyle w:val="ListParagraph"/>
              <w:ind w:left="28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If CHDO operating expenses are being provided, the organization must meet the CHDO qualification requirements listed in Items 1 – 4 above, or the organization must meet requirements in 1-3 and item 4.1 above and be receiving the operating funds specifically to hire staff to meet the requirements in 4.2 above.</w:t>
            </w:r>
          </w:p>
          <w:p w14:paraId="65FCECE4" w14:textId="77777777" w:rsidR="002C655F" w:rsidRDefault="002C655F" w:rsidP="00631075">
            <w:pPr>
              <w:pStyle w:val="ListParagraph"/>
              <w:ind w:left="288"/>
              <w:rPr>
                <w:rFonts w:ascii="Arial Narrow" w:hAnsi="Arial Narrow"/>
                <w:sz w:val="20"/>
                <w:szCs w:val="20"/>
              </w:rPr>
            </w:pPr>
          </w:p>
          <w:p w14:paraId="65FCECE5" w14:textId="77777777" w:rsidR="002C655F" w:rsidRPr="0093239A" w:rsidRDefault="002C655F" w:rsidP="00631075">
            <w:pPr>
              <w:pStyle w:val="ListParagraph"/>
              <w:ind w:left="28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 addition, the CHDO must meet the following requirements</w:t>
            </w:r>
          </w:p>
        </w:tc>
        <w:tc>
          <w:tcPr>
            <w:tcW w:w="1440" w:type="dxa"/>
          </w:tcPr>
          <w:p w14:paraId="65FCECE6" w14:textId="77777777" w:rsidR="002C655F" w:rsidRDefault="002C655F" w:rsidP="00631075">
            <w:pPr>
              <w:tabs>
                <w:tab w:val="left" w:pos="335"/>
              </w:tabs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65FCECE7" w14:textId="79905501" w:rsidR="002C655F" w:rsidRPr="00BB2BA6" w:rsidRDefault="002C655F" w:rsidP="000216A2">
            <w:pPr>
              <w:tabs>
                <w:tab w:val="left" w:pos="335"/>
              </w:tabs>
              <w:rPr>
                <w:rFonts w:ascii="Arial Narrow" w:hAnsi="Arial Narrow"/>
                <w:i/>
                <w:sz w:val="20"/>
                <w:szCs w:val="20"/>
              </w:rPr>
            </w:pPr>
            <w:r w:rsidRPr="00F41AD4">
              <w:rPr>
                <w:rFonts w:ascii="Arial Narrow" w:hAnsi="Arial Narrow"/>
                <w:sz w:val="20"/>
                <w:szCs w:val="20"/>
              </w:rPr>
              <w:t>§92.208(</w:t>
            </w: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F41AD4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7D2FC405" w14:textId="7527E9D9" w:rsidR="002C655F" w:rsidRDefault="002C655F" w:rsidP="00631075">
            <w:pPr>
              <w:tabs>
                <w:tab w:val="left" w:pos="335"/>
              </w:tabs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  <w:r>
              <w:rPr>
                <w:rFonts w:ascii="Arial Narrow" w:hAnsi="Arial Narrow"/>
                <w:sz w:val="20"/>
                <w:szCs w:val="20"/>
              </w:rPr>
              <w:t xml:space="preserve"> Applicable</w:t>
            </w:r>
          </w:p>
        </w:tc>
      </w:tr>
      <w:tr w:rsidR="002C655F" w:rsidRPr="008A2503" w14:paraId="65FCECED" w14:textId="2C7FF61E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EA" w14:textId="4F9B2C3F" w:rsidR="002C655F" w:rsidRPr="00F41AD4" w:rsidRDefault="002C655F" w:rsidP="008B10F0">
            <w:pPr>
              <w:pStyle w:val="ListParagraph"/>
              <w:numPr>
                <w:ilvl w:val="1"/>
                <w:numId w:val="15"/>
              </w:numPr>
              <w:ind w:left="630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organization is f</w:t>
            </w:r>
            <w:r w:rsidRPr="008A2503">
              <w:rPr>
                <w:rFonts w:ascii="Arial Narrow" w:hAnsi="Arial Narrow"/>
                <w:sz w:val="20"/>
                <w:szCs w:val="20"/>
              </w:rPr>
              <w:t>unded</w:t>
            </w:r>
            <w:r>
              <w:rPr>
                <w:rFonts w:ascii="Arial Narrow" w:hAnsi="Arial Narrow"/>
                <w:sz w:val="20"/>
                <w:szCs w:val="20"/>
              </w:rPr>
              <w:t xml:space="preserve"> from the set-aside for a project under development, or is reasonably 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expected to be funded </w:t>
            </w:r>
            <w:r>
              <w:rPr>
                <w:rFonts w:ascii="Arial Narrow" w:hAnsi="Arial Narrow"/>
                <w:sz w:val="20"/>
                <w:szCs w:val="20"/>
              </w:rPr>
              <w:t>from the CHDO set-aside with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in 24 months </w:t>
            </w:r>
          </w:p>
        </w:tc>
        <w:tc>
          <w:tcPr>
            <w:tcW w:w="1440" w:type="dxa"/>
          </w:tcPr>
          <w:p w14:paraId="65FCECEB" w14:textId="77777777" w:rsidR="002C655F" w:rsidRDefault="002C655F" w:rsidP="00631075">
            <w:pPr>
              <w:tabs>
                <w:tab w:val="left" w:pos="515"/>
              </w:tabs>
              <w:rPr>
                <w:rFonts w:ascii="Arial Narrow" w:hAnsi="Arial Narrow"/>
                <w:sz w:val="20"/>
                <w:szCs w:val="20"/>
              </w:rPr>
            </w:pPr>
            <w:r w:rsidRPr="00F41AD4">
              <w:rPr>
                <w:rFonts w:ascii="Arial Narrow" w:hAnsi="Arial Narrow"/>
                <w:sz w:val="20"/>
                <w:szCs w:val="20"/>
              </w:rPr>
              <w:t>§92.300(e)</w:t>
            </w:r>
          </w:p>
        </w:tc>
        <w:tc>
          <w:tcPr>
            <w:tcW w:w="1260" w:type="dxa"/>
          </w:tcPr>
          <w:p w14:paraId="4411B1F1" w14:textId="002CAFF3" w:rsidR="002C655F" w:rsidRPr="00F41AD4" w:rsidRDefault="002C655F" w:rsidP="00631075">
            <w:pPr>
              <w:tabs>
                <w:tab w:val="left" w:pos="51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F1" w14:textId="75E44A9B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EE" w14:textId="77777777" w:rsidR="002C655F" w:rsidRPr="00F41AD4" w:rsidRDefault="002C655F" w:rsidP="00631075">
            <w:pPr>
              <w:pStyle w:val="ListParagraph"/>
              <w:numPr>
                <w:ilvl w:val="1"/>
                <w:numId w:val="15"/>
              </w:numPr>
              <w:ind w:left="630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The operating expense funds will be used for eligible operating costs that are reasonable and necessary </w:t>
            </w:r>
          </w:p>
        </w:tc>
        <w:tc>
          <w:tcPr>
            <w:tcW w:w="1440" w:type="dxa"/>
          </w:tcPr>
          <w:p w14:paraId="65FCECEF" w14:textId="77777777" w:rsidR="002C655F" w:rsidRDefault="002C655F" w:rsidP="00631075">
            <w:pPr>
              <w:tabs>
                <w:tab w:val="left" w:pos="515"/>
              </w:tabs>
              <w:rPr>
                <w:rFonts w:ascii="Arial Narrow" w:hAnsi="Arial Narrow"/>
                <w:sz w:val="20"/>
                <w:szCs w:val="20"/>
              </w:rPr>
            </w:pPr>
            <w:r w:rsidRPr="00F41AD4">
              <w:rPr>
                <w:rFonts w:ascii="Arial Narrow" w:hAnsi="Arial Narrow"/>
                <w:sz w:val="20"/>
                <w:szCs w:val="20"/>
              </w:rPr>
              <w:t>§92.208(a)</w:t>
            </w:r>
          </w:p>
        </w:tc>
        <w:tc>
          <w:tcPr>
            <w:tcW w:w="1260" w:type="dxa"/>
          </w:tcPr>
          <w:p w14:paraId="520F1744" w14:textId="17431D86" w:rsidR="002C655F" w:rsidRPr="00F41AD4" w:rsidRDefault="002C655F" w:rsidP="00631075">
            <w:pPr>
              <w:tabs>
                <w:tab w:val="left" w:pos="51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  <w:tr w:rsidR="002C655F" w:rsidRPr="008A2503" w14:paraId="65FCECF5" w14:textId="27FC6864" w:rsidTr="004702D9">
        <w:trPr>
          <w:cantSplit/>
        </w:trPr>
        <w:tc>
          <w:tcPr>
            <w:tcW w:w="67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CECF2" w14:textId="0EFD46F4" w:rsidR="002C655F" w:rsidRPr="00F41AD4" w:rsidRDefault="002C655F" w:rsidP="008B10F0">
            <w:pPr>
              <w:pStyle w:val="ListParagraph"/>
              <w:numPr>
                <w:ilvl w:val="1"/>
                <w:numId w:val="15"/>
              </w:numPr>
              <w:ind w:left="630" w:hanging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Operating expense funding (including from other PJs and any Pass-Through funding) in the fiscal year will not exceed the greater of $50,000 or 50% of the organization’s total operating expenses</w:t>
            </w:r>
            <w:r w:rsidRPr="008A250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in that year </w:t>
            </w:r>
          </w:p>
        </w:tc>
        <w:tc>
          <w:tcPr>
            <w:tcW w:w="1440" w:type="dxa"/>
          </w:tcPr>
          <w:p w14:paraId="65FCECF3" w14:textId="77777777" w:rsidR="002C655F" w:rsidRDefault="002C655F" w:rsidP="00631075">
            <w:pPr>
              <w:tabs>
                <w:tab w:val="left" w:pos="515"/>
              </w:tabs>
              <w:rPr>
                <w:rFonts w:ascii="Arial Narrow" w:hAnsi="Arial Narrow"/>
                <w:sz w:val="20"/>
                <w:szCs w:val="20"/>
              </w:rPr>
            </w:pPr>
            <w:r w:rsidRPr="00F41AD4">
              <w:rPr>
                <w:rFonts w:ascii="Arial Narrow" w:hAnsi="Arial Narrow"/>
                <w:sz w:val="20"/>
                <w:szCs w:val="20"/>
              </w:rPr>
              <w:t>§92.300(f)</w:t>
            </w:r>
          </w:p>
        </w:tc>
        <w:tc>
          <w:tcPr>
            <w:tcW w:w="1260" w:type="dxa"/>
          </w:tcPr>
          <w:p w14:paraId="193D9242" w14:textId="04D0628B" w:rsidR="002C655F" w:rsidRPr="00F41AD4" w:rsidRDefault="002C655F" w:rsidP="00631075">
            <w:pPr>
              <w:tabs>
                <w:tab w:val="left" w:pos="51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sym w:font="Wingdings 2" w:char="F0A3"/>
            </w:r>
          </w:p>
        </w:tc>
      </w:tr>
    </w:tbl>
    <w:p w14:paraId="48600EBD" w14:textId="77777777" w:rsidR="003D1309" w:rsidRDefault="003D1309">
      <w:r>
        <w:br w:type="page"/>
      </w:r>
    </w:p>
    <w:tbl>
      <w:tblPr>
        <w:tblStyle w:val="TableGrid"/>
        <w:tblW w:w="9445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445"/>
      </w:tblGrid>
      <w:tr w:rsidR="002C655F" w:rsidRPr="008A2503" w14:paraId="667A9937" w14:textId="77777777" w:rsidTr="004702D9">
        <w:trPr>
          <w:cantSplit/>
        </w:trPr>
        <w:tc>
          <w:tcPr>
            <w:tcW w:w="9445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FB5F0F" w14:textId="35B6FEF7" w:rsidR="002C655F" w:rsidRPr="00F41AD4" w:rsidRDefault="002C655F" w:rsidP="002C655F">
            <w:pPr>
              <w:tabs>
                <w:tab w:val="left" w:pos="51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CHDO CERTIFICATION</w:t>
            </w:r>
          </w:p>
        </w:tc>
      </w:tr>
      <w:tr w:rsidR="002C655F" w:rsidRPr="008A2503" w14:paraId="7A7656B1" w14:textId="77777777" w:rsidTr="004702D9">
        <w:trPr>
          <w:cantSplit/>
        </w:trPr>
        <w:tc>
          <w:tcPr>
            <w:tcW w:w="944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AB0D7C" w14:textId="77777777" w:rsidR="002C655F" w:rsidRDefault="002C655F" w:rsidP="002C655F">
            <w:pPr>
              <w:pStyle w:val="ListParagraph"/>
              <w:numPr>
                <w:ilvl w:val="0"/>
                <w:numId w:val="15"/>
              </w:num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93239A">
              <w:rPr>
                <w:rFonts w:ascii="Arial Narrow" w:hAnsi="Arial Narrow"/>
                <w:b/>
                <w:sz w:val="20"/>
                <w:szCs w:val="20"/>
              </w:rPr>
              <w:t xml:space="preserve">CHDO </w:t>
            </w:r>
            <w:r>
              <w:rPr>
                <w:rFonts w:ascii="Arial Narrow" w:hAnsi="Arial Narrow"/>
                <w:b/>
                <w:sz w:val="20"/>
                <w:szCs w:val="20"/>
              </w:rPr>
              <w:t>Certification</w:t>
            </w:r>
          </w:p>
          <w:p w14:paraId="7F3114B3" w14:textId="77777777" w:rsidR="002C655F" w:rsidRDefault="002C655F" w:rsidP="002C655F">
            <w:pPr>
              <w:pStyle w:val="ListParagraph"/>
              <w:ind w:left="288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11AE6DD" w14:textId="35579CAA" w:rsidR="002C655F" w:rsidRPr="00BE0049" w:rsidRDefault="002C655F" w:rsidP="004702D9">
            <w:pPr>
              <w:pStyle w:val="Checklist"/>
              <w:numPr>
                <w:ilvl w:val="0"/>
                <w:numId w:val="21"/>
              </w:numPr>
              <w:rPr>
                <w:rFonts w:ascii="Arial Narrow" w:hAnsi="Arial Narrow"/>
              </w:rPr>
            </w:pPr>
            <w:r w:rsidRPr="00BE0049">
              <w:rPr>
                <w:rFonts w:ascii="Arial Narrow" w:hAnsi="Arial Narrow"/>
              </w:rPr>
              <w:t xml:space="preserve">The organization meets </w:t>
            </w:r>
            <w:r w:rsidRPr="00BE0049">
              <w:rPr>
                <w:rFonts w:ascii="Arial Narrow" w:hAnsi="Arial Narrow"/>
                <w:b/>
                <w:u w:val="single"/>
              </w:rPr>
              <w:t>all</w:t>
            </w:r>
            <w:r w:rsidRPr="00BE0049">
              <w:rPr>
                <w:rFonts w:ascii="Arial Narrow" w:hAnsi="Arial Narrow"/>
              </w:rPr>
              <w:t xml:space="preserve"> CHDO regulatory thresholds</w:t>
            </w:r>
            <w:r w:rsidR="00BE0049" w:rsidRPr="00BE0049">
              <w:rPr>
                <w:rFonts w:ascii="Arial Narrow" w:hAnsi="Arial Narrow"/>
              </w:rPr>
              <w:t xml:space="preserve">, </w:t>
            </w:r>
            <w:r w:rsidR="00BE0049" w:rsidRPr="004702D9">
              <w:rPr>
                <w:rFonts w:ascii="Arial Narrow" w:hAnsi="Arial Narrow"/>
                <w:u w:val="single"/>
              </w:rPr>
              <w:t>AND</w:t>
            </w:r>
            <w:r w:rsidR="00BE0049" w:rsidRPr="00BE0049">
              <w:rPr>
                <w:rFonts w:ascii="Arial Narrow" w:hAnsi="Arial Narrow"/>
              </w:rPr>
              <w:t xml:space="preserve"> one </w:t>
            </w:r>
            <w:r w:rsidRPr="00BE0049">
              <w:rPr>
                <w:rFonts w:ascii="Arial Narrow" w:hAnsi="Arial Narrow"/>
              </w:rPr>
              <w:t>or more of the following:</w:t>
            </w:r>
          </w:p>
          <w:p w14:paraId="3017A957" w14:textId="6E1F0BA1" w:rsidR="002C655F" w:rsidRPr="00A1110C" w:rsidRDefault="002C655F" w:rsidP="004702D9">
            <w:pPr>
              <w:pStyle w:val="Checklist"/>
              <w:numPr>
                <w:ilvl w:val="0"/>
                <w:numId w:val="20"/>
              </w:numPr>
              <w:tabs>
                <w:tab w:val="clear" w:pos="345"/>
                <w:tab w:val="clear" w:pos="600"/>
              </w:tabs>
              <w:ind w:left="690"/>
              <w:rPr>
                <w:rFonts w:ascii="Arial Narrow" w:hAnsi="Arial Narrow"/>
              </w:rPr>
            </w:pPr>
            <w:r w:rsidRPr="00A1110C">
              <w:rPr>
                <w:rFonts w:ascii="Arial Narrow" w:hAnsi="Arial Narrow"/>
              </w:rPr>
              <w:t>The organization has a project meets the project eligibility requirements of 92.300 for a reservation of CHDO set-aside funds.</w:t>
            </w:r>
          </w:p>
          <w:p w14:paraId="16C84E97" w14:textId="380E0A56" w:rsidR="002C655F" w:rsidRPr="00A1110C" w:rsidRDefault="002C655F" w:rsidP="004702D9">
            <w:pPr>
              <w:pStyle w:val="Checklist2"/>
              <w:numPr>
                <w:ilvl w:val="0"/>
                <w:numId w:val="20"/>
              </w:numPr>
              <w:tabs>
                <w:tab w:val="clear" w:pos="345"/>
                <w:tab w:val="clear" w:pos="795"/>
              </w:tabs>
              <w:ind w:left="690"/>
              <w:rPr>
                <w:rFonts w:ascii="Arial Narrow" w:hAnsi="Arial Narrow"/>
              </w:rPr>
            </w:pPr>
            <w:r w:rsidRPr="00A1110C">
              <w:rPr>
                <w:rFonts w:ascii="Arial Narrow" w:hAnsi="Arial Narrow"/>
              </w:rPr>
              <w:t xml:space="preserve">The organization has a project that qualifies for a pre-development loan for eligible costs </w:t>
            </w:r>
            <w:proofErr w:type="gramStart"/>
            <w:r w:rsidRPr="00A1110C">
              <w:rPr>
                <w:rFonts w:ascii="Arial Narrow" w:hAnsi="Arial Narrow"/>
              </w:rPr>
              <w:t>under</w:t>
            </w:r>
            <w:proofErr w:type="gramEnd"/>
            <w:r w:rsidRPr="00A1110C">
              <w:rPr>
                <w:rFonts w:ascii="Arial Narrow" w:hAnsi="Arial Narrow"/>
              </w:rPr>
              <w:t xml:space="preserve"> 92.301.</w:t>
            </w:r>
          </w:p>
          <w:p w14:paraId="1D7BC47C" w14:textId="0DAF5FFC" w:rsidR="002C655F" w:rsidRPr="00A1110C" w:rsidRDefault="002C655F" w:rsidP="004702D9">
            <w:pPr>
              <w:pStyle w:val="Checklist"/>
              <w:numPr>
                <w:ilvl w:val="0"/>
                <w:numId w:val="20"/>
              </w:numPr>
              <w:tabs>
                <w:tab w:val="clear" w:pos="345"/>
                <w:tab w:val="clear" w:pos="600"/>
              </w:tabs>
              <w:ind w:left="690"/>
              <w:rPr>
                <w:rFonts w:ascii="Arial Narrow" w:hAnsi="Arial Narrow"/>
              </w:rPr>
            </w:pPr>
            <w:r w:rsidRPr="00A1110C">
              <w:rPr>
                <w:rFonts w:ascii="Arial Narrow" w:hAnsi="Arial Narrow"/>
              </w:rPr>
              <w:t>The organization qualifies for Operating Expenses.</w:t>
            </w:r>
          </w:p>
          <w:p w14:paraId="302D836B" w14:textId="77777777" w:rsidR="002C655F" w:rsidRPr="00A1110C" w:rsidRDefault="002C655F" w:rsidP="002C655F">
            <w:pPr>
              <w:pStyle w:val="Checklist"/>
              <w:rPr>
                <w:rFonts w:ascii="Arial Narrow" w:hAnsi="Arial Narrow"/>
              </w:rPr>
            </w:pPr>
          </w:p>
          <w:p w14:paraId="5D176674" w14:textId="77777777" w:rsidR="002C655F" w:rsidRPr="00A1110C" w:rsidRDefault="002C655F" w:rsidP="002C655F">
            <w:pPr>
              <w:pStyle w:val="Checklist"/>
              <w:rPr>
                <w:rFonts w:ascii="Arial Narrow" w:hAnsi="Arial Narrow"/>
              </w:rPr>
            </w:pPr>
            <w:r w:rsidRPr="00A1110C">
              <w:rPr>
                <w:rFonts w:ascii="Arial Narrow" w:hAnsi="Arial Narrow"/>
              </w:rPr>
              <w:t>Signature ___________________________________</w:t>
            </w:r>
            <w:r w:rsidRPr="00A1110C">
              <w:rPr>
                <w:rFonts w:ascii="Arial Narrow" w:hAnsi="Arial Narrow"/>
              </w:rPr>
              <w:tab/>
              <w:t>Date _____________________</w:t>
            </w:r>
          </w:p>
          <w:p w14:paraId="65C24E06" w14:textId="77777777" w:rsidR="002C655F" w:rsidRPr="00A1110C" w:rsidRDefault="002C655F" w:rsidP="002C655F">
            <w:pPr>
              <w:rPr>
                <w:rFonts w:ascii="Arial Narrow" w:hAnsi="Arial Narrow"/>
              </w:rPr>
            </w:pPr>
            <w:r w:rsidRPr="00A1110C">
              <w:rPr>
                <w:rFonts w:ascii="Arial Narrow" w:hAnsi="Arial Narrow"/>
              </w:rPr>
              <w:t>Name ______________________________________</w:t>
            </w:r>
          </w:p>
          <w:p w14:paraId="6A382CDF" w14:textId="77777777" w:rsidR="002C655F" w:rsidRPr="00A1110C" w:rsidRDefault="002C655F" w:rsidP="002C655F">
            <w:pPr>
              <w:rPr>
                <w:rFonts w:ascii="Arial Narrow" w:hAnsi="Arial Narrow"/>
              </w:rPr>
            </w:pPr>
            <w:r w:rsidRPr="00A1110C">
              <w:rPr>
                <w:rFonts w:ascii="Arial Narrow" w:hAnsi="Arial Narrow"/>
              </w:rPr>
              <w:t>Title  _______________________________________</w:t>
            </w:r>
          </w:p>
          <w:p w14:paraId="53BC50D8" w14:textId="77777777" w:rsidR="002C655F" w:rsidRDefault="002C655F" w:rsidP="002C655F">
            <w:pPr>
              <w:tabs>
                <w:tab w:val="left" w:pos="515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5FCED06" w14:textId="77777777" w:rsidR="00F52BE8" w:rsidRDefault="00F52BE8" w:rsidP="00CD13A5"/>
    <w:sectPr w:rsidR="00F52BE8" w:rsidSect="00CB6B4A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2F141" w14:textId="77777777" w:rsidR="004869DF" w:rsidRDefault="004869DF" w:rsidP="00C44DA5">
      <w:pPr>
        <w:spacing w:after="0" w:line="240" w:lineRule="auto"/>
      </w:pPr>
      <w:r>
        <w:separator/>
      </w:r>
    </w:p>
  </w:endnote>
  <w:endnote w:type="continuationSeparator" w:id="0">
    <w:p w14:paraId="72607249" w14:textId="77777777" w:rsidR="004869DF" w:rsidRDefault="004869DF" w:rsidP="00C4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CED10" w14:textId="3074B419" w:rsidR="00A1110C" w:rsidRPr="003B02AB" w:rsidRDefault="00FC0E27" w:rsidP="007D160F">
    <w:pPr>
      <w:pStyle w:val="Footer"/>
      <w:tabs>
        <w:tab w:val="left" w:pos="-90"/>
      </w:tabs>
      <w:ind w:left="-90"/>
      <w:jc w:val="right"/>
      <w:rPr>
        <w:rFonts w:ascii="Arial Narrow" w:hAnsi="Arial Narrow"/>
        <w:sz w:val="18"/>
        <w:szCs w:val="18"/>
      </w:rPr>
    </w:pPr>
    <w:r w:rsidRPr="003B02AB">
      <w:rPr>
        <w:rFonts w:ascii="Arial Narrow" w:hAnsi="Arial Narrow"/>
        <w:sz w:val="18"/>
        <w:szCs w:val="18"/>
      </w:rPr>
      <w:t>CHDO Checklist</w:t>
    </w:r>
    <w:r w:rsidR="00D51FB0">
      <w:rPr>
        <w:rFonts w:ascii="Arial Narrow" w:hAnsi="Arial Narrow"/>
        <w:sz w:val="18"/>
        <w:szCs w:val="18"/>
      </w:rPr>
      <w:t xml:space="preserve">, Rev. </w:t>
    </w:r>
    <w:r w:rsidR="003D1309">
      <w:rPr>
        <w:rFonts w:ascii="Arial Narrow" w:hAnsi="Arial Narrow"/>
        <w:sz w:val="18"/>
        <w:szCs w:val="18"/>
      </w:rPr>
      <w:t>1.6.1</w:t>
    </w:r>
    <w:r w:rsidR="007D160F">
      <w:rPr>
        <w:rFonts w:ascii="Arial Narrow" w:hAnsi="Arial Narrow"/>
        <w:sz w:val="18"/>
        <w:szCs w:val="18"/>
      </w:rPr>
      <w:t>6</w:t>
    </w:r>
    <w:r w:rsidR="003B02AB" w:rsidRPr="003B02AB">
      <w:rPr>
        <w:rFonts w:ascii="Arial Narrow" w:hAnsi="Arial Narrow"/>
        <w:sz w:val="18"/>
        <w:szCs w:val="18"/>
      </w:rPr>
      <w:tab/>
    </w:r>
    <w:r w:rsidR="00A1110C" w:rsidRPr="003B02AB">
      <w:rPr>
        <w:rFonts w:ascii="Arial Narrow" w:hAnsi="Arial Narrow"/>
        <w:sz w:val="18"/>
        <w:szCs w:val="18"/>
      </w:rPr>
      <w:tab/>
    </w:r>
    <w:sdt>
      <w:sdtPr>
        <w:rPr>
          <w:rFonts w:ascii="Arial Narrow" w:hAnsi="Arial Narrow"/>
          <w:sz w:val="18"/>
          <w:szCs w:val="18"/>
        </w:rPr>
        <w:id w:val="824637"/>
        <w:docPartObj>
          <w:docPartGallery w:val="Page Numbers (Top of Page)"/>
          <w:docPartUnique/>
        </w:docPartObj>
      </w:sdtPr>
      <w:sdtEndPr/>
      <w:sdtContent>
        <w:r w:rsidR="00A1110C" w:rsidRPr="003B02AB">
          <w:rPr>
            <w:rFonts w:ascii="Arial Narrow" w:hAnsi="Arial Narrow"/>
            <w:sz w:val="18"/>
            <w:szCs w:val="18"/>
          </w:rPr>
          <w:t xml:space="preserve">Page </w:t>
        </w:r>
        <w:r w:rsidR="0059770B" w:rsidRPr="003B02AB">
          <w:rPr>
            <w:rFonts w:ascii="Arial Narrow" w:hAnsi="Arial Narrow"/>
            <w:sz w:val="18"/>
            <w:szCs w:val="18"/>
          </w:rPr>
          <w:fldChar w:fldCharType="begin"/>
        </w:r>
        <w:r w:rsidR="00A1110C" w:rsidRPr="003B02AB">
          <w:rPr>
            <w:rFonts w:ascii="Arial Narrow" w:hAnsi="Arial Narrow"/>
            <w:sz w:val="18"/>
            <w:szCs w:val="18"/>
          </w:rPr>
          <w:instrText xml:space="preserve"> PAGE </w:instrText>
        </w:r>
        <w:r w:rsidR="0059770B" w:rsidRPr="003B02AB">
          <w:rPr>
            <w:rFonts w:ascii="Arial Narrow" w:hAnsi="Arial Narrow"/>
            <w:sz w:val="18"/>
            <w:szCs w:val="18"/>
          </w:rPr>
          <w:fldChar w:fldCharType="separate"/>
        </w:r>
        <w:r w:rsidR="00302D10">
          <w:rPr>
            <w:rFonts w:ascii="Arial Narrow" w:hAnsi="Arial Narrow"/>
            <w:noProof/>
            <w:sz w:val="18"/>
            <w:szCs w:val="18"/>
          </w:rPr>
          <w:t>1</w:t>
        </w:r>
        <w:r w:rsidR="0059770B" w:rsidRPr="003B02AB">
          <w:rPr>
            <w:rFonts w:ascii="Arial Narrow" w:hAnsi="Arial Narrow"/>
            <w:sz w:val="18"/>
            <w:szCs w:val="18"/>
          </w:rPr>
          <w:fldChar w:fldCharType="end"/>
        </w:r>
        <w:r w:rsidR="00A1110C" w:rsidRPr="003B02AB">
          <w:rPr>
            <w:rFonts w:ascii="Arial Narrow" w:hAnsi="Arial Narrow"/>
            <w:sz w:val="18"/>
            <w:szCs w:val="18"/>
          </w:rPr>
          <w:t xml:space="preserve"> of </w:t>
        </w:r>
        <w:r w:rsidR="0059770B" w:rsidRPr="003B02AB">
          <w:rPr>
            <w:rFonts w:ascii="Arial Narrow" w:hAnsi="Arial Narrow"/>
            <w:sz w:val="18"/>
            <w:szCs w:val="18"/>
          </w:rPr>
          <w:fldChar w:fldCharType="begin"/>
        </w:r>
        <w:r w:rsidR="00A1110C" w:rsidRPr="003B02AB">
          <w:rPr>
            <w:rFonts w:ascii="Arial Narrow" w:hAnsi="Arial Narrow"/>
            <w:sz w:val="18"/>
            <w:szCs w:val="18"/>
          </w:rPr>
          <w:instrText xml:space="preserve"> NUMPAGES  </w:instrText>
        </w:r>
        <w:r w:rsidR="0059770B" w:rsidRPr="003B02AB">
          <w:rPr>
            <w:rFonts w:ascii="Arial Narrow" w:hAnsi="Arial Narrow"/>
            <w:sz w:val="18"/>
            <w:szCs w:val="18"/>
          </w:rPr>
          <w:fldChar w:fldCharType="separate"/>
        </w:r>
        <w:r w:rsidR="00302D10">
          <w:rPr>
            <w:rFonts w:ascii="Arial Narrow" w:hAnsi="Arial Narrow"/>
            <w:noProof/>
            <w:sz w:val="18"/>
            <w:szCs w:val="18"/>
          </w:rPr>
          <w:t>5</w:t>
        </w:r>
        <w:r w:rsidR="0059770B" w:rsidRPr="003B02AB">
          <w:rPr>
            <w:rFonts w:ascii="Arial Narrow" w:hAnsi="Arial Narrow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57BDD" w14:textId="77777777" w:rsidR="004869DF" w:rsidRDefault="004869DF" w:rsidP="00C44DA5">
      <w:pPr>
        <w:spacing w:after="0" w:line="240" w:lineRule="auto"/>
      </w:pPr>
      <w:r>
        <w:separator/>
      </w:r>
    </w:p>
  </w:footnote>
  <w:footnote w:type="continuationSeparator" w:id="0">
    <w:p w14:paraId="6F3DD117" w14:textId="77777777" w:rsidR="004869DF" w:rsidRDefault="004869DF" w:rsidP="00C4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75845" w14:textId="5F55CAEE" w:rsidR="00BE0049" w:rsidRDefault="00302D10">
    <w:pPr>
      <w:pStyle w:val="Header"/>
    </w:pPr>
    <w:r>
      <w:rPr>
        <w:noProof/>
      </w:rPr>
      <w:pict w14:anchorId="27B82A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0686485" o:spid="_x0000_s4098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74A8D" w14:textId="02E1BAF5" w:rsidR="00BE0049" w:rsidRDefault="00302D10">
    <w:pPr>
      <w:pStyle w:val="Header"/>
    </w:pPr>
    <w:r>
      <w:rPr>
        <w:noProof/>
      </w:rPr>
      <w:pict w14:anchorId="2CB3A5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0686486" o:spid="_x0000_s4099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7D1A5" w14:textId="0A9A7C72" w:rsidR="00BE0049" w:rsidRDefault="00302D10">
    <w:pPr>
      <w:pStyle w:val="Header"/>
    </w:pPr>
    <w:r>
      <w:rPr>
        <w:noProof/>
      </w:rPr>
      <w:pict w14:anchorId="0240CA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068648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0B5"/>
    <w:multiLevelType w:val="hybridMultilevel"/>
    <w:tmpl w:val="97786FB8"/>
    <w:lvl w:ilvl="0" w:tplc="F5FC82D4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E0AC4"/>
    <w:multiLevelType w:val="multilevel"/>
    <w:tmpl w:val="1BE22E14"/>
    <w:lvl w:ilvl="0">
      <w:start w:val="6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A23CFD"/>
    <w:multiLevelType w:val="multilevel"/>
    <w:tmpl w:val="F47CC5E4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2" w:hanging="38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1440"/>
      </w:pPr>
      <w:rPr>
        <w:rFonts w:hint="default"/>
      </w:rPr>
    </w:lvl>
  </w:abstractNum>
  <w:abstractNum w:abstractNumId="3">
    <w:nsid w:val="13D74EBF"/>
    <w:multiLevelType w:val="multilevel"/>
    <w:tmpl w:val="6CE4DAC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C029A3"/>
    <w:multiLevelType w:val="multilevel"/>
    <w:tmpl w:val="1BE22E14"/>
    <w:lvl w:ilvl="0">
      <w:start w:val="6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AD21E49"/>
    <w:multiLevelType w:val="multilevel"/>
    <w:tmpl w:val="3098913A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DFD7CED"/>
    <w:multiLevelType w:val="multilevel"/>
    <w:tmpl w:val="3098913A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227474F"/>
    <w:multiLevelType w:val="multilevel"/>
    <w:tmpl w:val="B9B83C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38C406E8"/>
    <w:multiLevelType w:val="multilevel"/>
    <w:tmpl w:val="6CD0F7CE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9">
    <w:nsid w:val="3DE37550"/>
    <w:multiLevelType w:val="multilevel"/>
    <w:tmpl w:val="E1C603F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FA3C0E"/>
    <w:multiLevelType w:val="multilevel"/>
    <w:tmpl w:val="A390501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41C57291"/>
    <w:multiLevelType w:val="hybridMultilevel"/>
    <w:tmpl w:val="02663D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BB43AB"/>
    <w:multiLevelType w:val="multilevel"/>
    <w:tmpl w:val="263C292A"/>
    <w:lvl w:ilvl="0">
      <w:start w:val="6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AC29E2"/>
    <w:multiLevelType w:val="multilevel"/>
    <w:tmpl w:val="93CC6E9A"/>
    <w:lvl w:ilvl="0">
      <w:start w:val="6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A112462"/>
    <w:multiLevelType w:val="multilevel"/>
    <w:tmpl w:val="050ABB4C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AEA31F3"/>
    <w:multiLevelType w:val="multilevel"/>
    <w:tmpl w:val="3ABCC5FA"/>
    <w:lvl w:ilvl="0">
      <w:start w:val="5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D2F4AB6"/>
    <w:multiLevelType w:val="hybridMultilevel"/>
    <w:tmpl w:val="E66C39F6"/>
    <w:lvl w:ilvl="0" w:tplc="F5FC82D4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9A59FB"/>
    <w:multiLevelType w:val="hybridMultilevel"/>
    <w:tmpl w:val="716832E8"/>
    <w:lvl w:ilvl="0" w:tplc="0409000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1" w:hanging="360"/>
      </w:pPr>
      <w:rPr>
        <w:rFonts w:ascii="Wingdings" w:hAnsi="Wingdings" w:hint="default"/>
      </w:rPr>
    </w:lvl>
  </w:abstractNum>
  <w:abstractNum w:abstractNumId="18">
    <w:nsid w:val="675574F3"/>
    <w:multiLevelType w:val="multilevel"/>
    <w:tmpl w:val="E1C603F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4"/>
  </w:num>
  <w:num w:numId="4">
    <w:abstractNumId w:val="18"/>
  </w:num>
  <w:num w:numId="5">
    <w:abstractNumId w:val="9"/>
  </w:num>
  <w:num w:numId="6">
    <w:abstractNumId w:val="6"/>
  </w:num>
  <w:num w:numId="7">
    <w:abstractNumId w:val="15"/>
  </w:num>
  <w:num w:numId="8">
    <w:abstractNumId w:val="12"/>
  </w:num>
  <w:num w:numId="9">
    <w:abstractNumId w:val="17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11"/>
  </w:num>
  <w:num w:numId="15">
    <w:abstractNumId w:val="1"/>
  </w:num>
  <w:num w:numId="16">
    <w:abstractNumId w:val="4"/>
  </w:num>
  <w:num w:numId="17">
    <w:abstractNumId w:val="2"/>
  </w:num>
  <w:num w:numId="18">
    <w:abstractNumId w:val="10"/>
  </w:num>
  <w:num w:numId="19">
    <w:abstractNumId w:val="3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A5"/>
    <w:rsid w:val="000112C3"/>
    <w:rsid w:val="00015BE7"/>
    <w:rsid w:val="000216A2"/>
    <w:rsid w:val="0002291C"/>
    <w:rsid w:val="00045BE7"/>
    <w:rsid w:val="000556F1"/>
    <w:rsid w:val="00077DFA"/>
    <w:rsid w:val="000A3F79"/>
    <w:rsid w:val="000C184F"/>
    <w:rsid w:val="000F790D"/>
    <w:rsid w:val="00131116"/>
    <w:rsid w:val="00145B08"/>
    <w:rsid w:val="00170F27"/>
    <w:rsid w:val="00171D73"/>
    <w:rsid w:val="00184045"/>
    <w:rsid w:val="00193F5D"/>
    <w:rsid w:val="00195450"/>
    <w:rsid w:val="001F08DB"/>
    <w:rsid w:val="001F5A52"/>
    <w:rsid w:val="002143E8"/>
    <w:rsid w:val="00224C28"/>
    <w:rsid w:val="00254998"/>
    <w:rsid w:val="00275106"/>
    <w:rsid w:val="002C655F"/>
    <w:rsid w:val="002C6A48"/>
    <w:rsid w:val="00302D10"/>
    <w:rsid w:val="00354BF5"/>
    <w:rsid w:val="003573F8"/>
    <w:rsid w:val="00360537"/>
    <w:rsid w:val="00376CE2"/>
    <w:rsid w:val="00383AAE"/>
    <w:rsid w:val="003B02AB"/>
    <w:rsid w:val="003C723A"/>
    <w:rsid w:val="003D1309"/>
    <w:rsid w:val="003D1BF1"/>
    <w:rsid w:val="003E7757"/>
    <w:rsid w:val="00405F3C"/>
    <w:rsid w:val="0040788E"/>
    <w:rsid w:val="00414676"/>
    <w:rsid w:val="004702D9"/>
    <w:rsid w:val="004869DF"/>
    <w:rsid w:val="00487DDC"/>
    <w:rsid w:val="004A0B29"/>
    <w:rsid w:val="004A62D0"/>
    <w:rsid w:val="004B6705"/>
    <w:rsid w:val="004E2CBE"/>
    <w:rsid w:val="004F6E89"/>
    <w:rsid w:val="00502184"/>
    <w:rsid w:val="00514B50"/>
    <w:rsid w:val="0053261F"/>
    <w:rsid w:val="00551AC1"/>
    <w:rsid w:val="005616D4"/>
    <w:rsid w:val="00575658"/>
    <w:rsid w:val="00582A59"/>
    <w:rsid w:val="0058432A"/>
    <w:rsid w:val="0059393C"/>
    <w:rsid w:val="0059770B"/>
    <w:rsid w:val="005E5AC5"/>
    <w:rsid w:val="00617733"/>
    <w:rsid w:val="00631075"/>
    <w:rsid w:val="00643703"/>
    <w:rsid w:val="00645E68"/>
    <w:rsid w:val="0066659E"/>
    <w:rsid w:val="00681ACA"/>
    <w:rsid w:val="006C4C4D"/>
    <w:rsid w:val="006C75E6"/>
    <w:rsid w:val="006D2889"/>
    <w:rsid w:val="006E1808"/>
    <w:rsid w:val="006E34FD"/>
    <w:rsid w:val="006E6F69"/>
    <w:rsid w:val="006F085B"/>
    <w:rsid w:val="006F08D6"/>
    <w:rsid w:val="006F68B9"/>
    <w:rsid w:val="00762DD2"/>
    <w:rsid w:val="007655F4"/>
    <w:rsid w:val="007807DC"/>
    <w:rsid w:val="007C4580"/>
    <w:rsid w:val="007D160F"/>
    <w:rsid w:val="00812133"/>
    <w:rsid w:val="008426F6"/>
    <w:rsid w:val="00851A96"/>
    <w:rsid w:val="008546CF"/>
    <w:rsid w:val="00855E67"/>
    <w:rsid w:val="00855E7F"/>
    <w:rsid w:val="00867A93"/>
    <w:rsid w:val="008A2503"/>
    <w:rsid w:val="008B10F0"/>
    <w:rsid w:val="008C168B"/>
    <w:rsid w:val="008C1B29"/>
    <w:rsid w:val="008D72C4"/>
    <w:rsid w:val="00906489"/>
    <w:rsid w:val="0091258B"/>
    <w:rsid w:val="00916AD6"/>
    <w:rsid w:val="00916E4F"/>
    <w:rsid w:val="00925460"/>
    <w:rsid w:val="00926F4F"/>
    <w:rsid w:val="0093239A"/>
    <w:rsid w:val="00942695"/>
    <w:rsid w:val="00982AC8"/>
    <w:rsid w:val="0099619D"/>
    <w:rsid w:val="009E6A81"/>
    <w:rsid w:val="00A0695B"/>
    <w:rsid w:val="00A1110C"/>
    <w:rsid w:val="00A15115"/>
    <w:rsid w:val="00A27A85"/>
    <w:rsid w:val="00A54F7E"/>
    <w:rsid w:val="00A64A7E"/>
    <w:rsid w:val="00AB0704"/>
    <w:rsid w:val="00AC3FFE"/>
    <w:rsid w:val="00AF70A5"/>
    <w:rsid w:val="00B1055B"/>
    <w:rsid w:val="00B10EBD"/>
    <w:rsid w:val="00B5294E"/>
    <w:rsid w:val="00B53263"/>
    <w:rsid w:val="00B6259B"/>
    <w:rsid w:val="00B7191B"/>
    <w:rsid w:val="00B72B81"/>
    <w:rsid w:val="00B80CB0"/>
    <w:rsid w:val="00B843C2"/>
    <w:rsid w:val="00BB2BA6"/>
    <w:rsid w:val="00BB5468"/>
    <w:rsid w:val="00BC7BD5"/>
    <w:rsid w:val="00BD0EA4"/>
    <w:rsid w:val="00BE0049"/>
    <w:rsid w:val="00C01861"/>
    <w:rsid w:val="00C23D48"/>
    <w:rsid w:val="00C26C36"/>
    <w:rsid w:val="00C3455D"/>
    <w:rsid w:val="00C35616"/>
    <w:rsid w:val="00C44DA5"/>
    <w:rsid w:val="00C80594"/>
    <w:rsid w:val="00C818F3"/>
    <w:rsid w:val="00C84F12"/>
    <w:rsid w:val="00C93E0E"/>
    <w:rsid w:val="00CA0D30"/>
    <w:rsid w:val="00CB6B4A"/>
    <w:rsid w:val="00CD13A5"/>
    <w:rsid w:val="00CE5107"/>
    <w:rsid w:val="00CF2D85"/>
    <w:rsid w:val="00CF3F83"/>
    <w:rsid w:val="00D15074"/>
    <w:rsid w:val="00D21996"/>
    <w:rsid w:val="00D51FB0"/>
    <w:rsid w:val="00D559B9"/>
    <w:rsid w:val="00D7493C"/>
    <w:rsid w:val="00D90279"/>
    <w:rsid w:val="00DA04E2"/>
    <w:rsid w:val="00DB65D5"/>
    <w:rsid w:val="00DD21FE"/>
    <w:rsid w:val="00DD268A"/>
    <w:rsid w:val="00DE5ED8"/>
    <w:rsid w:val="00E00793"/>
    <w:rsid w:val="00E00FFC"/>
    <w:rsid w:val="00E069F2"/>
    <w:rsid w:val="00E10C9C"/>
    <w:rsid w:val="00E17813"/>
    <w:rsid w:val="00E3005B"/>
    <w:rsid w:val="00E363DD"/>
    <w:rsid w:val="00E54FE0"/>
    <w:rsid w:val="00E72C3A"/>
    <w:rsid w:val="00E93F0B"/>
    <w:rsid w:val="00EF1991"/>
    <w:rsid w:val="00F41AD4"/>
    <w:rsid w:val="00F52BE8"/>
    <w:rsid w:val="00F62763"/>
    <w:rsid w:val="00F955A8"/>
    <w:rsid w:val="00FA0207"/>
    <w:rsid w:val="00FC0E27"/>
    <w:rsid w:val="00FD3051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65FCE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0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0A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08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3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F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F79"/>
    <w:rPr>
      <w:b/>
      <w:bCs/>
      <w:sz w:val="20"/>
      <w:szCs w:val="20"/>
    </w:rPr>
  </w:style>
  <w:style w:type="paragraph" w:customStyle="1" w:styleId="Citation">
    <w:name w:val="Citation"/>
    <w:basedOn w:val="ListParagraph"/>
    <w:qFormat/>
    <w:rsid w:val="00582A59"/>
    <w:pPr>
      <w:spacing w:before="120" w:after="0" w:line="240" w:lineRule="auto"/>
      <w:ind w:left="634"/>
      <w:jc w:val="right"/>
    </w:pPr>
    <w:rPr>
      <w:rFonts w:ascii="Arial Narrow" w:hAnsi="Arial Narrow"/>
      <w:i/>
      <w:sz w:val="20"/>
      <w:szCs w:val="20"/>
    </w:rPr>
  </w:style>
  <w:style w:type="paragraph" w:customStyle="1" w:styleId="Checklist">
    <w:name w:val="Checklist"/>
    <w:basedOn w:val="Normal"/>
    <w:qFormat/>
    <w:rsid w:val="00F52BE8"/>
    <w:pPr>
      <w:tabs>
        <w:tab w:val="left" w:pos="345"/>
        <w:tab w:val="left" w:pos="600"/>
      </w:tabs>
      <w:spacing w:before="60" w:after="60" w:line="240" w:lineRule="auto"/>
      <w:ind w:left="346" w:hanging="346"/>
    </w:pPr>
    <w:rPr>
      <w:rFonts w:eastAsiaTheme="minorEastAsia"/>
    </w:rPr>
  </w:style>
  <w:style w:type="paragraph" w:customStyle="1" w:styleId="Checklist2">
    <w:name w:val="Checklist 2"/>
    <w:basedOn w:val="Checklist"/>
    <w:qFormat/>
    <w:rsid w:val="00F52BE8"/>
    <w:pPr>
      <w:tabs>
        <w:tab w:val="clear" w:pos="600"/>
        <w:tab w:val="left" w:pos="795"/>
      </w:tabs>
      <w:ind w:left="795" w:hanging="795"/>
    </w:pPr>
  </w:style>
  <w:style w:type="paragraph" w:styleId="Header">
    <w:name w:val="header"/>
    <w:basedOn w:val="Normal"/>
    <w:link w:val="HeaderChar"/>
    <w:uiPriority w:val="99"/>
    <w:unhideWhenUsed/>
    <w:rsid w:val="00C4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DA5"/>
  </w:style>
  <w:style w:type="paragraph" w:styleId="Footer">
    <w:name w:val="footer"/>
    <w:basedOn w:val="Normal"/>
    <w:link w:val="FooterChar"/>
    <w:uiPriority w:val="99"/>
    <w:unhideWhenUsed/>
    <w:rsid w:val="00C4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DA5"/>
  </w:style>
  <w:style w:type="paragraph" w:styleId="DocumentMap">
    <w:name w:val="Document Map"/>
    <w:basedOn w:val="Normal"/>
    <w:link w:val="DocumentMapChar"/>
    <w:uiPriority w:val="99"/>
    <w:semiHidden/>
    <w:unhideWhenUsed/>
    <w:rsid w:val="00FC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2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65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5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0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0A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F08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3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F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F79"/>
    <w:rPr>
      <w:b/>
      <w:bCs/>
      <w:sz w:val="20"/>
      <w:szCs w:val="20"/>
    </w:rPr>
  </w:style>
  <w:style w:type="paragraph" w:customStyle="1" w:styleId="Citation">
    <w:name w:val="Citation"/>
    <w:basedOn w:val="ListParagraph"/>
    <w:qFormat/>
    <w:rsid w:val="00582A59"/>
    <w:pPr>
      <w:spacing w:before="120" w:after="0" w:line="240" w:lineRule="auto"/>
      <w:ind w:left="634"/>
      <w:jc w:val="right"/>
    </w:pPr>
    <w:rPr>
      <w:rFonts w:ascii="Arial Narrow" w:hAnsi="Arial Narrow"/>
      <w:i/>
      <w:sz w:val="20"/>
      <w:szCs w:val="20"/>
    </w:rPr>
  </w:style>
  <w:style w:type="paragraph" w:customStyle="1" w:styleId="Checklist">
    <w:name w:val="Checklist"/>
    <w:basedOn w:val="Normal"/>
    <w:qFormat/>
    <w:rsid w:val="00F52BE8"/>
    <w:pPr>
      <w:tabs>
        <w:tab w:val="left" w:pos="345"/>
        <w:tab w:val="left" w:pos="600"/>
      </w:tabs>
      <w:spacing w:before="60" w:after="60" w:line="240" w:lineRule="auto"/>
      <w:ind w:left="346" w:hanging="346"/>
    </w:pPr>
    <w:rPr>
      <w:rFonts w:eastAsiaTheme="minorEastAsia"/>
    </w:rPr>
  </w:style>
  <w:style w:type="paragraph" w:customStyle="1" w:styleId="Checklist2">
    <w:name w:val="Checklist 2"/>
    <w:basedOn w:val="Checklist"/>
    <w:qFormat/>
    <w:rsid w:val="00F52BE8"/>
    <w:pPr>
      <w:tabs>
        <w:tab w:val="clear" w:pos="600"/>
        <w:tab w:val="left" w:pos="795"/>
      </w:tabs>
      <w:ind w:left="795" w:hanging="795"/>
    </w:pPr>
  </w:style>
  <w:style w:type="paragraph" w:styleId="Header">
    <w:name w:val="header"/>
    <w:basedOn w:val="Normal"/>
    <w:link w:val="HeaderChar"/>
    <w:uiPriority w:val="99"/>
    <w:unhideWhenUsed/>
    <w:rsid w:val="00C4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DA5"/>
  </w:style>
  <w:style w:type="paragraph" w:styleId="Footer">
    <w:name w:val="footer"/>
    <w:basedOn w:val="Normal"/>
    <w:link w:val="FooterChar"/>
    <w:uiPriority w:val="99"/>
    <w:unhideWhenUsed/>
    <w:rsid w:val="00C4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DA5"/>
  </w:style>
  <w:style w:type="paragraph" w:styleId="DocumentMap">
    <w:name w:val="Document Map"/>
    <w:basedOn w:val="Normal"/>
    <w:link w:val="DocumentMapChar"/>
    <w:uiPriority w:val="99"/>
    <w:semiHidden/>
    <w:unhideWhenUsed/>
    <w:rsid w:val="00FC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2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65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5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548C0DFC6A04CA5CB27982DFD8AB6" ma:contentTypeVersion="2" ma:contentTypeDescription="Create a new document." ma:contentTypeScope="" ma:versionID="edd2c6b362e858157c382c874015c701">
  <xsd:schema xmlns:xsd="http://www.w3.org/2001/XMLSchema" xmlns:xs="http://www.w3.org/2001/XMLSchema" xmlns:p="http://schemas.microsoft.com/office/2006/metadata/properties" xmlns:ns3="e2ffe4c6-224e-4526-ac36-a35983d01ded" targetNamespace="http://schemas.microsoft.com/office/2006/metadata/properties" ma:root="true" ma:fieldsID="e406f1b316a44769fcaa4bba20f26ff6" ns3:_="">
    <xsd:import namespace="e2ffe4c6-224e-4526-ac36-a35983d01d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e4c6-224e-4526-ac36-a35983d01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8209C-E3A0-40EA-84D4-8CE6C54AEB8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2ffe4c6-224e-4526-ac36-a35983d01de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EEB6F0-7670-4AFA-ADD1-23D331F65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fe4c6-224e-4526-ac36-a35983d01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D671D-6AF0-4FFA-895D-DEC29D974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17AA6-60E2-42C7-A042-67C32B78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</dc:creator>
  <cp:lastModifiedBy>Lillie Naylor</cp:lastModifiedBy>
  <cp:revision>3</cp:revision>
  <cp:lastPrinted>2017-05-25T15:24:00Z</cp:lastPrinted>
  <dcterms:created xsi:type="dcterms:W3CDTF">2016-10-10T19:55:00Z</dcterms:created>
  <dcterms:modified xsi:type="dcterms:W3CDTF">2017-05-25T15:25:00Z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0x010100591548C0DFC6A04CA5CB27982DFD8AB6</vt:lpwstr>
  </property>
</Properties>
</file>